
<file path=[Content_Types].xml><?xml version="1.0" encoding="utf-8"?>
<Types xmlns="http://schemas.openxmlformats.org/package/2006/content-types">
  <Default Extension="bin" ContentType="application/vnd.ms-word.attachedToolbar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166CB" w:rsidRDefault="009166CB" w:rsidP="0006546C">
      <w:pPr>
        <w:pStyle w:val="En-tte"/>
        <w:tabs>
          <w:tab w:val="center" w:pos="4153"/>
          <w:tab w:val="right" w:pos="9639"/>
        </w:tabs>
        <w:rPr>
          <w:rFonts w:eastAsia="SimSun"/>
          <w:bCs/>
          <w:color w:val="FF0000"/>
          <w:sz w:val="22"/>
          <w:lang w:eastAsia="zh-CN"/>
        </w:rPr>
      </w:pPr>
      <w:r>
        <w:rPr>
          <w:bCs/>
          <w:sz w:val="22"/>
        </w:rPr>
        <w:t>3GPP TSG SA WG3 (Security) Adhoc Meeting on FS_NSA</w:t>
      </w:r>
      <w:r>
        <w:rPr>
          <w:bCs/>
          <w:sz w:val="22"/>
        </w:rPr>
        <w:tab/>
      </w:r>
      <w:r w:rsidR="0006546C" w:rsidRPr="0006546C">
        <w:rPr>
          <w:bCs/>
          <w:sz w:val="22"/>
        </w:rPr>
        <w:t>S3-161427</w:t>
      </w:r>
    </w:p>
    <w:p w:rsidR="009166CB" w:rsidRDefault="009166CB" w:rsidP="009166CB">
      <w:pPr>
        <w:pStyle w:val="En-tte"/>
        <w:tabs>
          <w:tab w:val="center" w:pos="4153"/>
          <w:tab w:val="right" w:pos="9639"/>
        </w:tabs>
        <w:rPr>
          <w:rFonts w:eastAsiaTheme="minorEastAsia"/>
          <w:bCs/>
          <w:sz w:val="22"/>
        </w:rPr>
      </w:pPr>
      <w:r>
        <w:rPr>
          <w:bCs/>
          <w:sz w:val="22"/>
          <w:lang w:eastAsia="zh-CN"/>
        </w:rPr>
        <w:t>27-29</w:t>
      </w:r>
      <w:r>
        <w:rPr>
          <w:bCs/>
          <w:sz w:val="22"/>
        </w:rPr>
        <w:t xml:space="preserve"> </w:t>
      </w:r>
      <w:r>
        <w:rPr>
          <w:bCs/>
          <w:sz w:val="22"/>
          <w:lang w:eastAsia="zh-CN"/>
        </w:rPr>
        <w:t>September</w:t>
      </w:r>
      <w:r>
        <w:rPr>
          <w:bCs/>
          <w:sz w:val="22"/>
        </w:rPr>
        <w:t xml:space="preserve"> 201</w:t>
      </w:r>
      <w:r>
        <w:rPr>
          <w:bCs/>
          <w:sz w:val="22"/>
          <w:lang w:eastAsia="zh-CN"/>
        </w:rPr>
        <w:t>6</w:t>
      </w:r>
      <w:r>
        <w:rPr>
          <w:bCs/>
          <w:sz w:val="22"/>
        </w:rPr>
        <w:t xml:space="preserve">, </w:t>
      </w:r>
      <w:r>
        <w:rPr>
          <w:bCs/>
          <w:sz w:val="22"/>
          <w:lang w:eastAsia="zh-CN"/>
        </w:rPr>
        <w:t>San Diego, USA</w:t>
      </w:r>
    </w:p>
    <w:p w:rsidR="0096198F" w:rsidRDefault="0096198F" w:rsidP="0096198F">
      <w:pPr>
        <w:keepNext/>
        <w:pBdr>
          <w:bottom w:val="single" w:sz="4" w:space="1" w:color="auto"/>
        </w:pBdr>
        <w:tabs>
          <w:tab w:val="right" w:pos="9639"/>
        </w:tabs>
        <w:spacing w:after="0"/>
        <w:outlineLvl w:val="0"/>
        <w:rPr>
          <w:rFonts w:ascii="Arial" w:hAnsi="Arial"/>
          <w:b/>
        </w:rPr>
      </w:pPr>
      <w:r>
        <w:rPr>
          <w:rFonts w:ascii="Arial" w:hAnsi="Arial" w:cs="Arial"/>
          <w:b/>
          <w:sz w:val="24"/>
        </w:rPr>
        <w:tab/>
      </w:r>
    </w:p>
    <w:p w:rsidR="0096198F" w:rsidRPr="00A455A0" w:rsidRDefault="0096198F" w:rsidP="0096198F">
      <w:pPr>
        <w:spacing w:before="120" w:after="0"/>
        <w:ind w:left="2127" w:hanging="2127"/>
        <w:rPr>
          <w:rFonts w:ascii="Arial" w:eastAsia="SimSun" w:hAnsi="Arial"/>
          <w:b/>
          <w:lang w:eastAsia="zh-CN"/>
        </w:rPr>
      </w:pPr>
      <w:r>
        <w:rPr>
          <w:rFonts w:ascii="Arial" w:eastAsia="MS Mincho" w:hAnsi="Arial"/>
          <w:b/>
          <w:lang w:eastAsia="ja-JP"/>
        </w:rPr>
        <w:t>Source:</w:t>
      </w:r>
      <w:r>
        <w:rPr>
          <w:rFonts w:ascii="Arial" w:eastAsia="MS Mincho" w:hAnsi="Arial"/>
          <w:b/>
          <w:lang w:eastAsia="ja-JP"/>
        </w:rPr>
        <w:tab/>
      </w:r>
      <w:r>
        <w:rPr>
          <w:rFonts w:ascii="Arial" w:eastAsia="SimSun" w:hAnsi="Arial"/>
          <w:b/>
          <w:lang w:eastAsia="zh-CN"/>
        </w:rPr>
        <w:t>Thales</w:t>
      </w:r>
    </w:p>
    <w:p w:rsidR="0096198F" w:rsidRPr="00D138A2" w:rsidRDefault="0096198F" w:rsidP="005A29B0">
      <w:pPr>
        <w:spacing w:before="120" w:after="0"/>
        <w:ind w:left="2127" w:hanging="2127"/>
        <w:rPr>
          <w:rFonts w:ascii="Arial" w:eastAsiaTheme="minorEastAsia" w:hAnsi="Arial"/>
          <w:b/>
          <w:lang w:eastAsia="zh-CN"/>
        </w:rPr>
      </w:pPr>
      <w:r>
        <w:rPr>
          <w:rFonts w:ascii="Arial" w:eastAsia="MS Mincho" w:hAnsi="Arial"/>
          <w:b/>
          <w:lang w:eastAsia="ja-JP"/>
        </w:rPr>
        <w:t>Title:</w:t>
      </w:r>
      <w:r>
        <w:rPr>
          <w:rFonts w:ascii="Arial" w:eastAsia="MS Mincho" w:hAnsi="Arial"/>
          <w:b/>
          <w:lang w:eastAsia="ja-JP"/>
        </w:rPr>
        <w:tab/>
      </w:r>
      <w:r w:rsidR="00EC65FA">
        <w:rPr>
          <w:rFonts w:ascii="Arial" w:eastAsiaTheme="minorEastAsia" w:hAnsi="Arial"/>
          <w:b/>
          <w:lang w:eastAsia="zh-CN"/>
        </w:rPr>
        <w:t xml:space="preserve">Discussion </w:t>
      </w:r>
      <w:r w:rsidR="005A29B0">
        <w:rPr>
          <w:rFonts w:ascii="Arial" w:eastAsiaTheme="minorEastAsia" w:hAnsi="Arial"/>
          <w:b/>
          <w:lang w:eastAsia="zh-CN"/>
        </w:rPr>
        <w:t>on</w:t>
      </w:r>
      <w:r w:rsidR="00EC65FA">
        <w:rPr>
          <w:rFonts w:ascii="Arial" w:eastAsiaTheme="minorEastAsia" w:hAnsi="Arial"/>
          <w:b/>
          <w:lang w:eastAsia="zh-CN"/>
        </w:rPr>
        <w:t xml:space="preserve"> </w:t>
      </w:r>
      <w:r w:rsidR="00812296">
        <w:rPr>
          <w:rFonts w:ascii="Arial" w:eastAsiaTheme="minorEastAsia" w:hAnsi="Arial"/>
          <w:b/>
          <w:lang w:eastAsia="zh-CN"/>
        </w:rPr>
        <w:t xml:space="preserve">key-free </w:t>
      </w:r>
      <w:r w:rsidR="00EC65FA">
        <w:rPr>
          <w:rFonts w:ascii="Arial" w:eastAsiaTheme="minorEastAsia" w:hAnsi="Arial"/>
          <w:b/>
          <w:lang w:eastAsia="zh-CN"/>
        </w:rPr>
        <w:t>secur</w:t>
      </w:r>
      <w:r w:rsidR="00812296">
        <w:rPr>
          <w:rFonts w:ascii="Arial" w:eastAsiaTheme="minorEastAsia" w:hAnsi="Arial"/>
          <w:b/>
          <w:lang w:eastAsia="zh-CN"/>
        </w:rPr>
        <w:t>e</w:t>
      </w:r>
      <w:r w:rsidR="00AA6DE4">
        <w:rPr>
          <w:rFonts w:ascii="Arial" w:eastAsiaTheme="minorEastAsia" w:hAnsi="Arial"/>
          <w:b/>
          <w:lang w:eastAsia="zh-CN"/>
        </w:rPr>
        <w:t>d</w:t>
      </w:r>
      <w:r w:rsidR="00812296">
        <w:rPr>
          <w:rFonts w:ascii="Arial" w:eastAsiaTheme="minorEastAsia" w:hAnsi="Arial"/>
          <w:b/>
          <w:lang w:eastAsia="zh-CN"/>
        </w:rPr>
        <w:t xml:space="preserve"> pairing and </w:t>
      </w:r>
      <w:r w:rsidR="00AA6DE4">
        <w:rPr>
          <w:rFonts w:ascii="Arial" w:eastAsiaTheme="minorEastAsia" w:hAnsi="Arial"/>
          <w:b/>
          <w:lang w:eastAsia="zh-CN"/>
        </w:rPr>
        <w:t xml:space="preserve">protected </w:t>
      </w:r>
      <w:r w:rsidR="00812296">
        <w:rPr>
          <w:rFonts w:ascii="Arial" w:eastAsiaTheme="minorEastAsia" w:hAnsi="Arial"/>
          <w:b/>
          <w:lang w:eastAsia="zh-CN"/>
        </w:rPr>
        <w:t xml:space="preserve">radio </w:t>
      </w:r>
      <w:r w:rsidR="005C5C91">
        <w:rPr>
          <w:rFonts w:ascii="Arial" w:eastAsiaTheme="minorEastAsia" w:hAnsi="Arial"/>
          <w:b/>
          <w:lang w:eastAsia="zh-CN"/>
        </w:rPr>
        <w:t xml:space="preserve">access </w:t>
      </w:r>
      <w:r w:rsidR="009166CB">
        <w:rPr>
          <w:rFonts w:ascii="Arial" w:eastAsiaTheme="minorEastAsia" w:hAnsi="Arial"/>
          <w:b/>
          <w:lang w:eastAsia="zh-CN"/>
        </w:rPr>
        <w:t>to network</w:t>
      </w:r>
    </w:p>
    <w:p w:rsidR="0096198F" w:rsidRDefault="00EC65FA" w:rsidP="0096198F">
      <w:pPr>
        <w:spacing w:before="120" w:after="0"/>
        <w:ind w:left="2127" w:hanging="2127"/>
        <w:rPr>
          <w:rFonts w:ascii="Arial" w:eastAsia="MS Mincho" w:hAnsi="Arial"/>
          <w:b/>
          <w:lang w:eastAsia="ja-JP"/>
        </w:rPr>
      </w:pPr>
      <w:r>
        <w:rPr>
          <w:rFonts w:ascii="Arial" w:eastAsia="MS Mincho" w:hAnsi="Arial"/>
          <w:b/>
          <w:lang w:eastAsia="ja-JP"/>
        </w:rPr>
        <w:t>Document for:</w:t>
      </w:r>
      <w:r>
        <w:rPr>
          <w:rFonts w:ascii="Arial" w:eastAsia="MS Mincho" w:hAnsi="Arial"/>
          <w:b/>
          <w:lang w:eastAsia="ja-JP"/>
        </w:rPr>
        <w:tab/>
        <w:t>Discussion</w:t>
      </w:r>
      <w:r w:rsidR="002B66C7">
        <w:rPr>
          <w:rFonts w:ascii="Arial" w:eastAsia="MS Mincho" w:hAnsi="Arial"/>
          <w:b/>
          <w:lang w:eastAsia="ja-JP"/>
        </w:rPr>
        <w:t xml:space="preserve"> </w:t>
      </w:r>
      <w:bookmarkStart w:id="0" w:name="_GoBack"/>
      <w:bookmarkEnd w:id="0"/>
    </w:p>
    <w:p w:rsidR="009166CB" w:rsidRDefault="009166CB" w:rsidP="005F62B7">
      <w:pPr>
        <w:spacing w:before="120" w:after="0"/>
        <w:ind w:left="2127" w:hanging="2127"/>
        <w:rPr>
          <w:rFonts w:ascii="Arial" w:eastAsiaTheme="minorEastAsia" w:hAnsi="Arial"/>
          <w:b/>
          <w:lang w:eastAsia="zh-CN"/>
        </w:rPr>
      </w:pPr>
      <w:r>
        <w:rPr>
          <w:rFonts w:ascii="Arial" w:eastAsia="MS Mincho" w:hAnsi="Arial"/>
          <w:b/>
          <w:lang w:eastAsia="ja-JP"/>
        </w:rPr>
        <w:t>Agenda Item:</w:t>
      </w:r>
      <w:r>
        <w:rPr>
          <w:rFonts w:ascii="Arial" w:eastAsia="MS Mincho" w:hAnsi="Arial"/>
          <w:b/>
          <w:lang w:eastAsia="ja-JP"/>
        </w:rPr>
        <w:tab/>
      </w:r>
      <w:r w:rsidRPr="009166CB">
        <w:rPr>
          <w:rFonts w:ascii="Arial" w:eastAsiaTheme="minorEastAsia" w:hAnsi="Arial"/>
          <w:b/>
          <w:lang w:eastAsia="zh-CN"/>
        </w:rPr>
        <w:t>4.</w:t>
      </w:r>
      <w:r w:rsidR="00B8203A">
        <w:rPr>
          <w:rFonts w:ascii="Arial" w:eastAsiaTheme="minorEastAsia" w:hAnsi="Arial"/>
          <w:b/>
          <w:lang w:eastAsia="zh-CN"/>
        </w:rPr>
        <w:t>16 Othe</w:t>
      </w:r>
      <w:r w:rsidR="005F62B7">
        <w:rPr>
          <w:rFonts w:ascii="Arial" w:eastAsiaTheme="minorEastAsia" w:hAnsi="Arial"/>
          <w:b/>
          <w:lang w:eastAsia="zh-CN"/>
        </w:rPr>
        <w:t>r</w:t>
      </w:r>
    </w:p>
    <w:p w:rsidR="0096198F" w:rsidRPr="00F879F3" w:rsidRDefault="0096198F" w:rsidP="0096198F">
      <w:pPr>
        <w:spacing w:before="120" w:after="0"/>
        <w:ind w:left="2127" w:hanging="2127"/>
        <w:rPr>
          <w:rFonts w:ascii="Arial" w:eastAsia="MS Mincho" w:hAnsi="Arial"/>
          <w:b/>
          <w:lang w:eastAsia="ja-JP"/>
        </w:rPr>
      </w:pPr>
      <w:r>
        <w:rPr>
          <w:rFonts w:ascii="Arial" w:eastAsia="MS Mincho" w:hAnsi="Arial"/>
          <w:b/>
          <w:lang w:eastAsia="ja-JP"/>
        </w:rPr>
        <w:t>Work Item / Release:</w:t>
      </w:r>
      <w:r>
        <w:rPr>
          <w:rFonts w:ascii="Arial" w:eastAsia="MS Mincho" w:hAnsi="Arial"/>
          <w:b/>
          <w:lang w:eastAsia="ja-JP"/>
        </w:rPr>
        <w:tab/>
        <w:t xml:space="preserve">Architecture and Security </w:t>
      </w:r>
      <w:proofErr w:type="gramStart"/>
      <w:r>
        <w:rPr>
          <w:rFonts w:ascii="Arial" w:eastAsia="MS Mincho" w:hAnsi="Arial"/>
          <w:b/>
          <w:lang w:eastAsia="ja-JP"/>
        </w:rPr>
        <w:t>For</w:t>
      </w:r>
      <w:proofErr w:type="gramEnd"/>
      <w:r>
        <w:rPr>
          <w:rFonts w:ascii="Arial" w:eastAsia="MS Mincho" w:hAnsi="Arial"/>
          <w:b/>
          <w:lang w:eastAsia="ja-JP"/>
        </w:rPr>
        <w:t xml:space="preserve"> Next Generation System / Rel-1</w:t>
      </w:r>
      <w:r>
        <w:rPr>
          <w:rFonts w:ascii="Arial" w:eastAsiaTheme="minorEastAsia" w:hAnsi="Arial" w:hint="eastAsia"/>
          <w:b/>
          <w:lang w:eastAsia="zh-CN"/>
        </w:rPr>
        <w:t>4</w:t>
      </w:r>
      <w:r>
        <w:rPr>
          <w:rFonts w:ascii="Arial" w:eastAsia="MS Mincho" w:hAnsi="Arial"/>
          <w:b/>
          <w:lang w:eastAsia="ja-JP"/>
        </w:rPr>
        <w:t xml:space="preserve"> </w:t>
      </w:r>
    </w:p>
    <w:p w:rsidR="0096198F" w:rsidRDefault="0096198F" w:rsidP="00F02477">
      <w:pPr>
        <w:spacing w:before="120" w:after="0"/>
        <w:ind w:left="2127" w:hanging="2127"/>
        <w:rPr>
          <w:rFonts w:ascii="Arial" w:eastAsia="MS Mincho" w:hAnsi="Arial"/>
          <w:i/>
          <w:lang w:eastAsia="ja-JP"/>
        </w:rPr>
      </w:pPr>
      <w:r>
        <w:rPr>
          <w:rFonts w:ascii="Arial" w:eastAsia="MS Mincho" w:hAnsi="Arial"/>
          <w:i/>
          <w:lang w:eastAsia="ja-JP"/>
        </w:rPr>
        <w:t xml:space="preserve">Abstract of the contribution: </w:t>
      </w:r>
      <w:bookmarkStart w:id="1" w:name="OLE_LINK5"/>
      <w:bookmarkStart w:id="2" w:name="OLE_LINK6"/>
      <w:bookmarkStart w:id="3" w:name="OLE_LINK7"/>
      <w:r w:rsidR="00F02477">
        <w:rPr>
          <w:rFonts w:ascii="Arial" w:eastAsia="MS Mincho" w:hAnsi="Arial"/>
          <w:i/>
          <w:lang w:eastAsia="ja-JP"/>
        </w:rPr>
        <w:t>This discussion deals with the current and future threats concerning authentication and long term secret key</w:t>
      </w:r>
      <w:r w:rsidR="007D31CA">
        <w:rPr>
          <w:rFonts w:ascii="Arial" w:eastAsia="MS Mincho" w:hAnsi="Arial"/>
          <w:i/>
          <w:lang w:eastAsia="ja-JP"/>
        </w:rPr>
        <w:t>.</w:t>
      </w:r>
      <w:r w:rsidR="00F02477">
        <w:rPr>
          <w:rFonts w:ascii="Arial" w:eastAsia="MS Mincho" w:hAnsi="Arial"/>
          <w:i/>
          <w:lang w:eastAsia="ja-JP"/>
        </w:rPr>
        <w:t xml:space="preserve"> </w:t>
      </w:r>
    </w:p>
    <w:bookmarkEnd w:id="1"/>
    <w:bookmarkEnd w:id="2"/>
    <w:bookmarkEnd w:id="3"/>
    <w:p w:rsidR="0093627B" w:rsidRPr="00D118A6" w:rsidRDefault="0093627B" w:rsidP="0093627B">
      <w:pPr>
        <w:pBdr>
          <w:bottom w:val="single" w:sz="6" w:space="1" w:color="auto"/>
        </w:pBdr>
        <w:rPr>
          <w:rFonts w:ascii="Arial" w:hAnsi="Arial"/>
          <w:b/>
        </w:rPr>
      </w:pPr>
    </w:p>
    <w:p w:rsidR="0093627B" w:rsidRDefault="0093627B" w:rsidP="0093627B">
      <w:pPr>
        <w:pStyle w:val="Titre1"/>
        <w:numPr>
          <w:ilvl w:val="0"/>
          <w:numId w:val="25"/>
        </w:numPr>
        <w:rPr>
          <w:lang w:eastAsia="ko-KR"/>
        </w:rPr>
      </w:pPr>
      <w:r>
        <w:rPr>
          <w:lang w:eastAsia="ko-KR"/>
        </w:rPr>
        <w:t>Introduction</w:t>
      </w:r>
    </w:p>
    <w:p w:rsidR="0093627B" w:rsidRDefault="003E1A71" w:rsidP="000B5766">
      <w:pPr>
        <w:rPr>
          <w:lang w:eastAsia="ko-KR"/>
        </w:rPr>
      </w:pPr>
      <w:r>
        <w:rPr>
          <w:lang w:eastAsia="ko-KR"/>
        </w:rPr>
        <w:t>Today the basis of the security in 3GPP system is the secrecy of the long term key</w:t>
      </w:r>
      <w:r w:rsidR="00766124">
        <w:rPr>
          <w:lang w:eastAsia="ko-KR"/>
        </w:rPr>
        <w:t xml:space="preserve"> and the </w:t>
      </w:r>
      <w:r w:rsidR="009166CB">
        <w:rPr>
          <w:lang w:eastAsia="ko-KR"/>
        </w:rPr>
        <w:t>use</w:t>
      </w:r>
      <w:r w:rsidR="00766124">
        <w:rPr>
          <w:lang w:eastAsia="ko-KR"/>
        </w:rPr>
        <w:t xml:space="preserve"> of temporary subscriber identifi</w:t>
      </w:r>
      <w:r w:rsidR="00812296">
        <w:rPr>
          <w:lang w:eastAsia="ko-KR"/>
        </w:rPr>
        <w:t>ers</w:t>
      </w:r>
      <w:r>
        <w:rPr>
          <w:lang w:eastAsia="ko-KR"/>
        </w:rPr>
        <w:t xml:space="preserve">. However, in </w:t>
      </w:r>
      <w:r w:rsidR="00812296">
        <w:rPr>
          <w:lang w:eastAsia="ko-KR"/>
        </w:rPr>
        <w:t>previous discussion</w:t>
      </w:r>
      <w:r w:rsidR="009166CB">
        <w:rPr>
          <w:lang w:eastAsia="ko-KR"/>
        </w:rPr>
        <w:t>s</w:t>
      </w:r>
      <w:r w:rsidR="00812296">
        <w:rPr>
          <w:lang w:eastAsia="ko-KR"/>
        </w:rPr>
        <w:t xml:space="preserve"> </w:t>
      </w:r>
      <w:r w:rsidR="009166CB">
        <w:rPr>
          <w:lang w:eastAsia="ko-KR"/>
        </w:rPr>
        <w:t>lead during SA3#80 (S3-152075) and SA3#84 (S3-161019),</w:t>
      </w:r>
      <w:r w:rsidR="00812296">
        <w:rPr>
          <w:lang w:eastAsia="ko-KR"/>
        </w:rPr>
        <w:t xml:space="preserve"> Thales presented</w:t>
      </w:r>
      <w:r>
        <w:rPr>
          <w:lang w:eastAsia="ko-KR"/>
        </w:rPr>
        <w:t xml:space="preserve"> the vulnerability of this strategy for current and future generation system</w:t>
      </w:r>
      <w:r w:rsidR="00083023">
        <w:rPr>
          <w:lang w:eastAsia="ko-KR"/>
        </w:rPr>
        <w:t>s</w:t>
      </w:r>
      <w:r w:rsidR="00812296">
        <w:rPr>
          <w:lang w:eastAsia="ko-KR"/>
        </w:rPr>
        <w:t xml:space="preserve">. In this document, Thales </w:t>
      </w:r>
      <w:r w:rsidR="00112A21">
        <w:rPr>
          <w:lang w:eastAsia="ko-KR"/>
        </w:rPr>
        <w:t xml:space="preserve">recalls some of the known security lacks in existing radio networks. Then, Thales </w:t>
      </w:r>
      <w:r w:rsidR="00812296">
        <w:rPr>
          <w:lang w:eastAsia="ko-KR"/>
        </w:rPr>
        <w:t xml:space="preserve">proposes </w:t>
      </w:r>
      <w:r w:rsidR="00112A21">
        <w:rPr>
          <w:lang w:eastAsia="ko-KR"/>
        </w:rPr>
        <w:t>for discussion</w:t>
      </w:r>
      <w:r w:rsidR="000B5766">
        <w:rPr>
          <w:lang w:eastAsia="ko-KR"/>
        </w:rPr>
        <w:t>, a</w:t>
      </w:r>
      <w:r w:rsidR="00112A21">
        <w:rPr>
          <w:lang w:eastAsia="ko-KR"/>
        </w:rPr>
        <w:t xml:space="preserve"> key-free </w:t>
      </w:r>
      <w:r w:rsidR="00812296">
        <w:rPr>
          <w:lang w:eastAsia="ko-KR"/>
        </w:rPr>
        <w:t xml:space="preserve">secure pairing and </w:t>
      </w:r>
      <w:r>
        <w:rPr>
          <w:lang w:eastAsia="ko-KR"/>
        </w:rPr>
        <w:t xml:space="preserve">protection </w:t>
      </w:r>
      <w:r w:rsidR="00112A21">
        <w:rPr>
          <w:lang w:eastAsia="ko-KR"/>
        </w:rPr>
        <w:t xml:space="preserve">schemes </w:t>
      </w:r>
      <w:r w:rsidR="000B5766">
        <w:rPr>
          <w:lang w:eastAsia="ko-KR"/>
        </w:rPr>
        <w:t>for</w:t>
      </w:r>
      <w:r w:rsidR="00812296">
        <w:rPr>
          <w:lang w:eastAsia="ko-KR"/>
        </w:rPr>
        <w:t xml:space="preserve"> the sensitive parameters that ar</w:t>
      </w:r>
      <w:r w:rsidR="000B5766">
        <w:rPr>
          <w:lang w:eastAsia="ko-KR"/>
        </w:rPr>
        <w:t xml:space="preserve">e requested in </w:t>
      </w:r>
      <w:proofErr w:type="spellStart"/>
      <w:r w:rsidR="000B5766">
        <w:rPr>
          <w:lang w:eastAsia="ko-KR"/>
        </w:rPr>
        <w:t>i</w:t>
      </w:r>
      <w:r w:rsidR="00112A21">
        <w:rPr>
          <w:lang w:eastAsia="ko-KR"/>
        </w:rPr>
        <w:t>dentitification</w:t>
      </w:r>
      <w:proofErr w:type="spellEnd"/>
      <w:r w:rsidR="00112A21">
        <w:rPr>
          <w:lang w:eastAsia="ko-KR"/>
        </w:rPr>
        <w:t xml:space="preserve">, </w:t>
      </w:r>
      <w:r w:rsidR="00812296">
        <w:rPr>
          <w:lang w:eastAsia="ko-KR"/>
        </w:rPr>
        <w:t xml:space="preserve">in </w:t>
      </w:r>
      <w:r w:rsidR="000B5766">
        <w:rPr>
          <w:lang w:eastAsia="ko-KR"/>
        </w:rPr>
        <w:t>a</w:t>
      </w:r>
      <w:r w:rsidR="00812296">
        <w:rPr>
          <w:lang w:eastAsia="ko-KR"/>
        </w:rPr>
        <w:t xml:space="preserve">uthentication </w:t>
      </w:r>
      <w:r w:rsidR="000B5766">
        <w:rPr>
          <w:lang w:eastAsia="ko-KR"/>
        </w:rPr>
        <w:t>and in ciphering e</w:t>
      </w:r>
      <w:r w:rsidR="00E93B63">
        <w:rPr>
          <w:lang w:eastAsia="ko-KR"/>
        </w:rPr>
        <w:t xml:space="preserve">stablishment </w:t>
      </w:r>
      <w:r w:rsidR="00812296">
        <w:rPr>
          <w:lang w:eastAsia="ko-KR"/>
        </w:rPr>
        <w:t>procedures.</w:t>
      </w:r>
    </w:p>
    <w:p w:rsidR="0093627B" w:rsidRDefault="0093627B" w:rsidP="0093627B">
      <w:pPr>
        <w:pStyle w:val="Titre1"/>
        <w:numPr>
          <w:ilvl w:val="0"/>
          <w:numId w:val="25"/>
        </w:numPr>
        <w:rPr>
          <w:lang w:eastAsia="ko-KR"/>
        </w:rPr>
      </w:pPr>
      <w:r>
        <w:rPr>
          <w:lang w:eastAsia="ko-KR"/>
        </w:rPr>
        <w:t>Discussion</w:t>
      </w:r>
    </w:p>
    <w:p w:rsidR="00955B45" w:rsidRDefault="00112A21" w:rsidP="00112A21">
      <w:pPr>
        <w:rPr>
          <w:lang w:eastAsia="ko-KR"/>
        </w:rPr>
      </w:pPr>
      <w:r>
        <w:rPr>
          <w:lang w:eastAsia="ko-KR"/>
        </w:rPr>
        <w:t>Several</w:t>
      </w:r>
      <w:r w:rsidR="002B19D3">
        <w:rPr>
          <w:lang w:eastAsia="ko-KR"/>
        </w:rPr>
        <w:t xml:space="preserve"> security vulnerabilities are present i</w:t>
      </w:r>
      <w:r w:rsidR="0096198F">
        <w:rPr>
          <w:lang w:eastAsia="ko-KR"/>
        </w:rPr>
        <w:t>n all GSM/GPRS, UMTS and LTE</w:t>
      </w:r>
      <w:r w:rsidR="00747EAB">
        <w:rPr>
          <w:lang w:eastAsia="ko-KR"/>
        </w:rPr>
        <w:t xml:space="preserve"> systems</w:t>
      </w:r>
      <w:r w:rsidR="00821599">
        <w:rPr>
          <w:lang w:eastAsia="ko-KR"/>
        </w:rPr>
        <w:t xml:space="preserve">. </w:t>
      </w:r>
      <w:r>
        <w:rPr>
          <w:lang w:eastAsia="ko-KR"/>
        </w:rPr>
        <w:t xml:space="preserve">Many of them are relevant to the physical layer. </w:t>
      </w:r>
      <w:r w:rsidR="00821599">
        <w:rPr>
          <w:lang w:eastAsia="ko-KR"/>
        </w:rPr>
        <w:t>The main one</w:t>
      </w:r>
      <w:r>
        <w:rPr>
          <w:lang w:eastAsia="ko-KR"/>
        </w:rPr>
        <w:t>s</w:t>
      </w:r>
      <w:r w:rsidR="00821599">
        <w:rPr>
          <w:lang w:eastAsia="ko-KR"/>
        </w:rPr>
        <w:t xml:space="preserve"> concern the subscriber</w:t>
      </w:r>
      <w:r>
        <w:rPr>
          <w:lang w:eastAsia="ko-KR"/>
        </w:rPr>
        <w:t>’s</w:t>
      </w:r>
      <w:r w:rsidR="00821599">
        <w:rPr>
          <w:lang w:eastAsia="ko-KR"/>
        </w:rPr>
        <w:t xml:space="preserve"> identi</w:t>
      </w:r>
      <w:r>
        <w:rPr>
          <w:lang w:eastAsia="ko-KR"/>
        </w:rPr>
        <w:t xml:space="preserve">fication </w:t>
      </w:r>
      <w:r w:rsidR="000916FD">
        <w:rPr>
          <w:lang w:eastAsia="ko-KR"/>
        </w:rPr>
        <w:t>procedures;</w:t>
      </w:r>
      <w:r w:rsidR="00821599">
        <w:rPr>
          <w:lang w:eastAsia="ko-KR"/>
        </w:rPr>
        <w:t xml:space="preserve"> others are relevant to security </w:t>
      </w:r>
      <w:r>
        <w:rPr>
          <w:lang w:eastAsia="ko-KR"/>
        </w:rPr>
        <w:t xml:space="preserve">lacks </w:t>
      </w:r>
      <w:r w:rsidR="00821599">
        <w:rPr>
          <w:lang w:eastAsia="ko-KR"/>
        </w:rPr>
        <w:t xml:space="preserve">in the </w:t>
      </w:r>
      <w:r w:rsidR="000916FD">
        <w:rPr>
          <w:lang w:eastAsia="ko-KR"/>
        </w:rPr>
        <w:t>authentication and confidentiality</w:t>
      </w:r>
      <w:r w:rsidR="00821599">
        <w:rPr>
          <w:lang w:eastAsia="ko-KR"/>
        </w:rPr>
        <w:t xml:space="preserve"> establishment procedures.</w:t>
      </w:r>
    </w:p>
    <w:p w:rsidR="00821599" w:rsidRPr="00821599" w:rsidRDefault="00821599" w:rsidP="006736DA">
      <w:pPr>
        <w:pStyle w:val="Titre4"/>
        <w:numPr>
          <w:ilvl w:val="1"/>
          <w:numId w:val="25"/>
        </w:numPr>
        <w:rPr>
          <w:lang w:eastAsia="ko-KR"/>
        </w:rPr>
      </w:pPr>
      <w:r w:rsidRPr="00821599">
        <w:rPr>
          <w:lang w:eastAsia="ko-KR"/>
        </w:rPr>
        <w:t xml:space="preserve">Vulnerability of identity procedures: </w:t>
      </w:r>
    </w:p>
    <w:p w:rsidR="002B19D3" w:rsidRDefault="002B19D3" w:rsidP="000916FD">
      <w:pPr>
        <w:rPr>
          <w:lang w:eastAsia="ko-KR"/>
        </w:rPr>
      </w:pPr>
      <w:r>
        <w:rPr>
          <w:lang w:eastAsia="ko-KR"/>
        </w:rPr>
        <w:t>T</w:t>
      </w:r>
      <w:r w:rsidR="00955B45">
        <w:rPr>
          <w:lang w:eastAsia="ko-KR"/>
        </w:rPr>
        <w:t xml:space="preserve">he first </w:t>
      </w:r>
      <w:r>
        <w:rPr>
          <w:lang w:eastAsia="ko-KR"/>
        </w:rPr>
        <w:t>subscriber</w:t>
      </w:r>
      <w:r w:rsidR="009C3CBF">
        <w:rPr>
          <w:lang w:eastAsia="ko-KR"/>
        </w:rPr>
        <w:t>’s</w:t>
      </w:r>
      <w:r>
        <w:rPr>
          <w:lang w:eastAsia="ko-KR"/>
        </w:rPr>
        <w:t xml:space="preserve"> </w:t>
      </w:r>
      <w:r w:rsidR="00955B45">
        <w:rPr>
          <w:lang w:eastAsia="ko-KR"/>
        </w:rPr>
        <w:t xml:space="preserve">identity check occurs </w:t>
      </w:r>
      <w:r>
        <w:rPr>
          <w:lang w:eastAsia="ko-KR"/>
        </w:rPr>
        <w:t xml:space="preserve">very early in the radio </w:t>
      </w:r>
      <w:proofErr w:type="spellStart"/>
      <w:r>
        <w:rPr>
          <w:lang w:eastAsia="ko-KR"/>
        </w:rPr>
        <w:t>acess</w:t>
      </w:r>
      <w:proofErr w:type="spellEnd"/>
      <w:r>
        <w:rPr>
          <w:lang w:eastAsia="ko-KR"/>
        </w:rPr>
        <w:t xml:space="preserve"> protocol </w:t>
      </w:r>
      <w:r w:rsidR="009C3CBF">
        <w:rPr>
          <w:lang w:eastAsia="ko-KR"/>
        </w:rPr>
        <w:t>of</w:t>
      </w:r>
      <w:r>
        <w:rPr>
          <w:lang w:eastAsia="ko-KR"/>
        </w:rPr>
        <w:t xml:space="preserve"> many procedures such as attach, location update and classical radio access (</w:t>
      </w:r>
      <w:r w:rsidR="00695433">
        <w:rPr>
          <w:lang w:eastAsia="ko-KR"/>
        </w:rPr>
        <w:fldChar w:fldCharType="begin"/>
      </w:r>
      <w:r w:rsidR="00695433">
        <w:rPr>
          <w:lang w:eastAsia="ko-KR"/>
        </w:rPr>
        <w:instrText xml:space="preserve"> REF _Ref462051151 \h </w:instrText>
      </w:r>
      <w:r w:rsidR="00695433">
        <w:rPr>
          <w:lang w:eastAsia="ko-KR"/>
        </w:rPr>
      </w:r>
      <w:r w:rsidR="00695433">
        <w:rPr>
          <w:lang w:eastAsia="ko-KR"/>
        </w:rPr>
        <w:fldChar w:fldCharType="separate"/>
      </w:r>
      <w:r w:rsidR="00112A21">
        <w:t xml:space="preserve">Figure </w:t>
      </w:r>
      <w:r w:rsidR="00112A21">
        <w:rPr>
          <w:noProof/>
        </w:rPr>
        <w:t>1</w:t>
      </w:r>
      <w:r w:rsidR="00695433">
        <w:rPr>
          <w:lang w:eastAsia="ko-KR"/>
        </w:rPr>
        <w:fldChar w:fldCharType="end"/>
      </w:r>
      <w:r>
        <w:rPr>
          <w:lang w:eastAsia="ko-KR"/>
        </w:rPr>
        <w:t>). The early user</w:t>
      </w:r>
      <w:r w:rsidR="00955B45">
        <w:rPr>
          <w:lang w:eastAsia="ko-KR"/>
        </w:rPr>
        <w:t xml:space="preserve"> identity request</w:t>
      </w:r>
      <w:r>
        <w:rPr>
          <w:lang w:eastAsia="ko-KR"/>
        </w:rPr>
        <w:t>/response procedure rel</w:t>
      </w:r>
      <w:r w:rsidR="009C3CBF">
        <w:rPr>
          <w:lang w:eastAsia="ko-KR"/>
        </w:rPr>
        <w:t>ies</w:t>
      </w:r>
      <w:r>
        <w:rPr>
          <w:lang w:eastAsia="ko-KR"/>
        </w:rPr>
        <w:t xml:space="preserve"> on the clear text transmission of the subscriber identity (usually tempora</w:t>
      </w:r>
      <w:r w:rsidR="000916FD">
        <w:rPr>
          <w:lang w:eastAsia="ko-KR"/>
        </w:rPr>
        <w:t>ry</w:t>
      </w:r>
      <w:r w:rsidR="009C3CBF">
        <w:rPr>
          <w:lang w:eastAsia="ko-KR"/>
        </w:rPr>
        <w:t>, sometime permanent). T</w:t>
      </w:r>
      <w:r>
        <w:rPr>
          <w:lang w:eastAsia="ko-KR"/>
        </w:rPr>
        <w:t>he vulnerability of this</w:t>
      </w:r>
      <w:r w:rsidR="00955B45">
        <w:rPr>
          <w:lang w:eastAsia="ko-KR"/>
        </w:rPr>
        <w:t xml:space="preserve"> </w:t>
      </w:r>
      <w:r w:rsidR="009C3CBF">
        <w:rPr>
          <w:lang w:eastAsia="ko-KR"/>
        </w:rPr>
        <w:t>protocol</w:t>
      </w:r>
      <w:r>
        <w:rPr>
          <w:lang w:eastAsia="ko-KR"/>
        </w:rPr>
        <w:t>, well known for years, make</w:t>
      </w:r>
      <w:r w:rsidR="009C3CBF">
        <w:rPr>
          <w:lang w:eastAsia="ko-KR"/>
        </w:rPr>
        <w:t>s</w:t>
      </w:r>
      <w:r>
        <w:rPr>
          <w:lang w:eastAsia="ko-KR"/>
        </w:rPr>
        <w:t xml:space="preserve"> it possible </w:t>
      </w:r>
      <w:r w:rsidR="000916FD">
        <w:rPr>
          <w:lang w:eastAsia="ko-KR"/>
        </w:rPr>
        <w:t>to implement many</w:t>
      </w:r>
      <w:r>
        <w:rPr>
          <w:lang w:eastAsia="ko-KR"/>
        </w:rPr>
        <w:t xml:space="preserve"> </w:t>
      </w:r>
      <w:r w:rsidR="00821599">
        <w:rPr>
          <w:lang w:eastAsia="ko-KR"/>
        </w:rPr>
        <w:t xml:space="preserve">tracking </w:t>
      </w:r>
      <w:r w:rsidR="009C3CBF">
        <w:rPr>
          <w:lang w:eastAsia="ko-KR"/>
        </w:rPr>
        <w:t xml:space="preserve">and targeting </w:t>
      </w:r>
      <w:r w:rsidR="00821599">
        <w:rPr>
          <w:lang w:eastAsia="ko-KR"/>
        </w:rPr>
        <w:t>proce</w:t>
      </w:r>
      <w:r w:rsidR="00B86119">
        <w:rPr>
          <w:lang w:eastAsia="ko-KR"/>
        </w:rPr>
        <w:t>dures</w:t>
      </w:r>
      <w:r w:rsidR="00821599">
        <w:rPr>
          <w:lang w:eastAsia="ko-KR"/>
        </w:rPr>
        <w:t xml:space="preserve"> </w:t>
      </w:r>
      <w:r w:rsidR="00B86119">
        <w:rPr>
          <w:lang w:eastAsia="ko-KR"/>
        </w:rPr>
        <w:t>b</w:t>
      </w:r>
      <w:r w:rsidR="00821599">
        <w:rPr>
          <w:lang w:eastAsia="ko-KR"/>
        </w:rPr>
        <w:t>y unauthorized</w:t>
      </w:r>
      <w:r w:rsidR="009C3CBF">
        <w:rPr>
          <w:lang w:eastAsia="ko-KR"/>
        </w:rPr>
        <w:t xml:space="preserve"> passive or active</w:t>
      </w:r>
      <w:r w:rsidR="00821599">
        <w:rPr>
          <w:lang w:eastAsia="ko-KR"/>
        </w:rPr>
        <w:t xml:space="preserve"> third party</w:t>
      </w:r>
      <w:r w:rsidR="00B86119">
        <w:rPr>
          <w:lang w:eastAsia="ko-KR"/>
        </w:rPr>
        <w:t>:</w:t>
      </w:r>
    </w:p>
    <w:p w:rsidR="00821599" w:rsidRDefault="009C3CBF" w:rsidP="00200C8A">
      <w:pPr>
        <w:pStyle w:val="Paragraphedeliste"/>
        <w:numPr>
          <w:ilvl w:val="0"/>
          <w:numId w:val="34"/>
        </w:numPr>
        <w:rPr>
          <w:lang w:eastAsia="ko-KR"/>
        </w:rPr>
      </w:pPr>
      <w:r>
        <w:rPr>
          <w:lang w:eastAsia="ko-KR"/>
        </w:rPr>
        <w:t>As</w:t>
      </w:r>
      <w:r w:rsidR="00821599">
        <w:rPr>
          <w:lang w:eastAsia="ko-KR"/>
        </w:rPr>
        <w:t xml:space="preserve"> the early identity request/response procedures occur before network is </w:t>
      </w:r>
      <w:proofErr w:type="spellStart"/>
      <w:r w:rsidR="00821599">
        <w:rPr>
          <w:lang w:eastAsia="ko-KR"/>
        </w:rPr>
        <w:t>authentified</w:t>
      </w:r>
      <w:proofErr w:type="spellEnd"/>
      <w:r w:rsidR="00821599">
        <w:rPr>
          <w:lang w:eastAsia="ko-KR"/>
        </w:rPr>
        <w:t xml:space="preserve"> by the terminal, disclosure of permanent subscriber identities can be achieved easily by impersonating of the network</w:t>
      </w:r>
      <w:r w:rsidR="00695433">
        <w:rPr>
          <w:lang w:eastAsia="ko-KR"/>
        </w:rPr>
        <w:t xml:space="preserve"> </w:t>
      </w:r>
      <w:r w:rsidR="00B86119">
        <w:rPr>
          <w:lang w:eastAsia="ko-KR"/>
        </w:rPr>
        <w:t xml:space="preserve">with Man in the Middle attackers </w:t>
      </w:r>
      <w:r w:rsidR="00695433">
        <w:rPr>
          <w:lang w:eastAsia="ko-KR"/>
        </w:rPr>
        <w:t>[1-4]</w:t>
      </w:r>
      <w:r w:rsidR="00821599">
        <w:rPr>
          <w:lang w:eastAsia="ko-KR"/>
        </w:rPr>
        <w:t>.</w:t>
      </w:r>
    </w:p>
    <w:p w:rsidR="006736DA" w:rsidRDefault="00C42B33" w:rsidP="000916FD">
      <w:pPr>
        <w:pStyle w:val="Paragraphedeliste"/>
        <w:numPr>
          <w:ilvl w:val="0"/>
          <w:numId w:val="34"/>
        </w:numPr>
        <w:rPr>
          <w:lang w:eastAsia="ko-KR"/>
        </w:rPr>
      </w:pPr>
      <w:r>
        <w:rPr>
          <w:lang w:eastAsia="ko-KR"/>
        </w:rPr>
        <w:t>D</w:t>
      </w:r>
      <w:r w:rsidR="00821599">
        <w:rPr>
          <w:lang w:eastAsia="ko-KR"/>
        </w:rPr>
        <w:t>isclosure of subscriber identities, even tempora</w:t>
      </w:r>
      <w:r w:rsidR="000916FD">
        <w:rPr>
          <w:lang w:eastAsia="ko-KR"/>
        </w:rPr>
        <w:t>ry</w:t>
      </w:r>
      <w:r w:rsidR="00821599">
        <w:rPr>
          <w:lang w:eastAsia="ko-KR"/>
        </w:rPr>
        <w:t xml:space="preserve">, allows </w:t>
      </w:r>
      <w:r w:rsidR="00B86119">
        <w:rPr>
          <w:lang w:eastAsia="ko-KR"/>
        </w:rPr>
        <w:t xml:space="preserve">to track and target </w:t>
      </w:r>
      <w:r w:rsidR="00821599">
        <w:rPr>
          <w:lang w:eastAsia="ko-KR"/>
        </w:rPr>
        <w:t>subscriber by combining passive interception on the radio signals and monitoring of the core network</w:t>
      </w:r>
      <w:r w:rsidR="00695433">
        <w:rPr>
          <w:lang w:eastAsia="ko-KR"/>
        </w:rPr>
        <w:t xml:space="preserve"> [4-5]</w:t>
      </w:r>
      <w:r w:rsidR="00821599">
        <w:rPr>
          <w:lang w:eastAsia="ko-KR"/>
        </w:rPr>
        <w:t>.</w:t>
      </w:r>
    </w:p>
    <w:p w:rsidR="00821599" w:rsidRPr="006736DA" w:rsidRDefault="00821599" w:rsidP="006736DA">
      <w:pPr>
        <w:pStyle w:val="Titre4"/>
        <w:numPr>
          <w:ilvl w:val="1"/>
          <w:numId w:val="25"/>
        </w:numPr>
        <w:rPr>
          <w:lang w:eastAsia="ko-KR"/>
        </w:rPr>
      </w:pPr>
      <w:r w:rsidRPr="006736DA">
        <w:rPr>
          <w:lang w:eastAsia="ko-KR"/>
        </w:rPr>
        <w:t xml:space="preserve">Vulnerability of </w:t>
      </w:r>
      <w:r w:rsidR="00C42B33" w:rsidRPr="006736DA">
        <w:rPr>
          <w:lang w:eastAsia="ko-KR"/>
        </w:rPr>
        <w:t>aut</w:t>
      </w:r>
      <w:r w:rsidRPr="006736DA">
        <w:rPr>
          <w:lang w:eastAsia="ko-KR"/>
        </w:rPr>
        <w:t>h</w:t>
      </w:r>
      <w:r w:rsidR="00C42B33" w:rsidRPr="006736DA">
        <w:rPr>
          <w:lang w:eastAsia="ko-KR"/>
        </w:rPr>
        <w:t>en</w:t>
      </w:r>
      <w:r w:rsidRPr="006736DA">
        <w:rPr>
          <w:lang w:eastAsia="ko-KR"/>
        </w:rPr>
        <w:t>tication and c</w:t>
      </w:r>
      <w:r w:rsidR="00E93B63" w:rsidRPr="006736DA">
        <w:rPr>
          <w:lang w:eastAsia="ko-KR"/>
        </w:rPr>
        <w:t>i</w:t>
      </w:r>
      <w:r w:rsidRPr="006736DA">
        <w:rPr>
          <w:lang w:eastAsia="ko-KR"/>
        </w:rPr>
        <w:t>pher</w:t>
      </w:r>
      <w:r w:rsidR="000916FD">
        <w:rPr>
          <w:lang w:eastAsia="ko-KR"/>
        </w:rPr>
        <w:t>ing</w:t>
      </w:r>
      <w:r w:rsidRPr="006736DA">
        <w:rPr>
          <w:lang w:eastAsia="ko-KR"/>
        </w:rPr>
        <w:t xml:space="preserve"> establishment procedure: </w:t>
      </w:r>
    </w:p>
    <w:p w:rsidR="00A62F07" w:rsidRPr="00845885" w:rsidRDefault="00821599" w:rsidP="000916FD">
      <w:pPr>
        <w:rPr>
          <w:lang w:eastAsia="ko-KR"/>
        </w:rPr>
      </w:pPr>
      <w:r>
        <w:rPr>
          <w:lang w:eastAsia="ko-KR"/>
        </w:rPr>
        <w:t>T</w:t>
      </w:r>
      <w:r w:rsidR="0096198F">
        <w:rPr>
          <w:lang w:eastAsia="ko-KR"/>
        </w:rPr>
        <w:t xml:space="preserve">he overall security </w:t>
      </w:r>
      <w:r>
        <w:rPr>
          <w:lang w:eastAsia="ko-KR"/>
        </w:rPr>
        <w:t xml:space="preserve">relevant to </w:t>
      </w:r>
      <w:r w:rsidR="00695433">
        <w:rPr>
          <w:lang w:eastAsia="ko-KR"/>
        </w:rPr>
        <w:t xml:space="preserve">authentication </w:t>
      </w:r>
      <w:r>
        <w:rPr>
          <w:lang w:eastAsia="ko-KR"/>
        </w:rPr>
        <w:t>and cipher</w:t>
      </w:r>
      <w:r w:rsidR="000916FD">
        <w:rPr>
          <w:lang w:eastAsia="ko-KR"/>
        </w:rPr>
        <w:t>ing</w:t>
      </w:r>
      <w:r>
        <w:rPr>
          <w:lang w:eastAsia="ko-KR"/>
        </w:rPr>
        <w:t xml:space="preserve"> </w:t>
      </w:r>
      <w:proofErr w:type="spellStart"/>
      <w:r>
        <w:rPr>
          <w:lang w:eastAsia="ko-KR"/>
        </w:rPr>
        <w:t>establishement</w:t>
      </w:r>
      <w:proofErr w:type="spellEnd"/>
      <w:r>
        <w:rPr>
          <w:lang w:eastAsia="ko-KR"/>
        </w:rPr>
        <w:t xml:space="preserve"> </w:t>
      </w:r>
      <w:r w:rsidR="0096198F">
        <w:rPr>
          <w:lang w:eastAsia="ko-KR"/>
        </w:rPr>
        <w:t>relies on the secrecy of the l</w:t>
      </w:r>
      <w:r w:rsidR="00747EAB">
        <w:rPr>
          <w:lang w:eastAsia="ko-KR"/>
        </w:rPr>
        <w:t>o</w:t>
      </w:r>
      <w:r w:rsidR="0096198F">
        <w:rPr>
          <w:lang w:eastAsia="ko-KR"/>
        </w:rPr>
        <w:t xml:space="preserve">ng term secret </w:t>
      </w:r>
      <w:r w:rsidR="0096198F" w:rsidRPr="00845885">
        <w:rPr>
          <w:lang w:eastAsia="ko-KR"/>
        </w:rPr>
        <w:t>key</w:t>
      </w:r>
      <w:r w:rsidRPr="00845885">
        <w:rPr>
          <w:lang w:eastAsia="ko-KR"/>
        </w:rPr>
        <w:t xml:space="preserve"> </w:t>
      </w:r>
      <w:r w:rsidR="009C3CBF" w:rsidRPr="00845885">
        <w:rPr>
          <w:lang w:eastAsia="ko-KR"/>
        </w:rPr>
        <w:t xml:space="preserve">K/Ki of the subscriber </w:t>
      </w:r>
      <w:r w:rsidRPr="00845885">
        <w:rPr>
          <w:lang w:eastAsia="ko-KR"/>
        </w:rPr>
        <w:t>(</w:t>
      </w:r>
      <w:r w:rsidR="00695433" w:rsidRPr="00845885">
        <w:rPr>
          <w:lang w:eastAsia="ko-KR"/>
        </w:rPr>
        <w:fldChar w:fldCharType="begin"/>
      </w:r>
      <w:r w:rsidR="00695433" w:rsidRPr="00845885">
        <w:rPr>
          <w:lang w:eastAsia="ko-KR"/>
        </w:rPr>
        <w:instrText xml:space="preserve"> REF _Ref462051191 \h </w:instrText>
      </w:r>
      <w:r w:rsidR="00845885">
        <w:rPr>
          <w:lang w:eastAsia="ko-KR"/>
        </w:rPr>
        <w:instrText xml:space="preserve"> \* MERGEFORMAT </w:instrText>
      </w:r>
      <w:r w:rsidR="00695433" w:rsidRPr="00845885">
        <w:rPr>
          <w:lang w:eastAsia="ko-KR"/>
        </w:rPr>
      </w:r>
      <w:r w:rsidR="00695433" w:rsidRPr="00845885">
        <w:rPr>
          <w:lang w:eastAsia="ko-KR"/>
        </w:rPr>
        <w:fldChar w:fldCharType="separate"/>
      </w:r>
      <w:r w:rsidR="00112A21" w:rsidRPr="00845885">
        <w:t xml:space="preserve">Figure </w:t>
      </w:r>
      <w:r w:rsidR="00112A21" w:rsidRPr="00845885">
        <w:rPr>
          <w:noProof/>
        </w:rPr>
        <w:t>2</w:t>
      </w:r>
      <w:r w:rsidR="00695433" w:rsidRPr="00845885">
        <w:rPr>
          <w:lang w:eastAsia="ko-KR"/>
        </w:rPr>
        <w:fldChar w:fldCharType="end"/>
      </w:r>
      <w:r w:rsidR="00B86119" w:rsidRPr="00845885">
        <w:rPr>
          <w:lang w:eastAsia="ko-KR"/>
        </w:rPr>
        <w:t xml:space="preserve">). </w:t>
      </w:r>
    </w:p>
    <w:p w:rsidR="00A62F07" w:rsidRPr="007802DD" w:rsidRDefault="00A62F07" w:rsidP="00693E31">
      <w:pPr>
        <w:rPr>
          <w:lang w:eastAsia="ko-KR"/>
        </w:rPr>
      </w:pPr>
      <w:r w:rsidRPr="00845885">
        <w:rPr>
          <w:lang w:eastAsia="ko-KR"/>
        </w:rPr>
        <w:t xml:space="preserve">The overall security relevant to authentication and cipher </w:t>
      </w:r>
      <w:proofErr w:type="spellStart"/>
      <w:r w:rsidRPr="00845885">
        <w:rPr>
          <w:lang w:eastAsia="ko-KR"/>
        </w:rPr>
        <w:t>establishement</w:t>
      </w:r>
      <w:proofErr w:type="spellEnd"/>
      <w:r w:rsidRPr="00845885">
        <w:rPr>
          <w:lang w:eastAsia="ko-KR"/>
        </w:rPr>
        <w:t xml:space="preserve"> relies on the secrecy of the long term secret key K/Ki of the subscriber (</w:t>
      </w:r>
      <w:r w:rsidRPr="00845885">
        <w:rPr>
          <w:lang w:eastAsia="ko-KR"/>
        </w:rPr>
        <w:fldChar w:fldCharType="begin"/>
      </w:r>
      <w:r w:rsidRPr="00845885">
        <w:rPr>
          <w:lang w:eastAsia="ko-KR"/>
        </w:rPr>
        <w:instrText xml:space="preserve"> REF _Ref462051191 \h </w:instrText>
      </w:r>
      <w:r w:rsidR="00845885">
        <w:rPr>
          <w:lang w:eastAsia="ko-KR"/>
        </w:rPr>
        <w:instrText xml:space="preserve"> \* MERGEFORMAT </w:instrText>
      </w:r>
      <w:r w:rsidRPr="00845885">
        <w:rPr>
          <w:lang w:eastAsia="ko-KR"/>
        </w:rPr>
      </w:r>
      <w:r w:rsidRPr="00845885">
        <w:rPr>
          <w:lang w:eastAsia="ko-KR"/>
        </w:rPr>
        <w:fldChar w:fldCharType="separate"/>
      </w:r>
      <w:r w:rsidRPr="00845885">
        <w:t xml:space="preserve">Figure </w:t>
      </w:r>
      <w:r w:rsidRPr="00845885">
        <w:rPr>
          <w:noProof/>
        </w:rPr>
        <w:t>2</w:t>
      </w:r>
      <w:r w:rsidRPr="00845885">
        <w:rPr>
          <w:lang w:eastAsia="ko-KR"/>
        </w:rPr>
        <w:fldChar w:fldCharType="end"/>
      </w:r>
      <w:r w:rsidRPr="00845885">
        <w:rPr>
          <w:lang w:eastAsia="ko-KR"/>
        </w:rPr>
        <w:t xml:space="preserve">). </w:t>
      </w:r>
      <w:bookmarkStart w:id="4" w:name="_Toc452966485"/>
      <w:bookmarkStart w:id="5" w:name="_Toc452966902"/>
      <w:bookmarkStart w:id="6" w:name="_Toc452967316"/>
      <w:bookmarkStart w:id="7" w:name="_Toc452967729"/>
      <w:bookmarkStart w:id="8" w:name="_Toc452970038"/>
      <w:bookmarkStart w:id="9" w:name="_Toc457918011"/>
      <w:bookmarkStart w:id="10" w:name="_Toc457919079"/>
      <w:bookmarkStart w:id="11" w:name="_Toc457919789"/>
      <w:r w:rsidRPr="007802DD">
        <w:rPr>
          <w:lang w:eastAsia="x-none"/>
        </w:rPr>
        <w:t>In [12] § 5.3.2.2 relevant to key Issue #2.2 (“the reducing of the impact of secret key leakage</w:t>
      </w:r>
      <w:bookmarkEnd w:id="4"/>
      <w:bookmarkEnd w:id="5"/>
      <w:bookmarkEnd w:id="6"/>
      <w:bookmarkEnd w:id="7"/>
      <w:bookmarkEnd w:id="8"/>
      <w:bookmarkEnd w:id="9"/>
      <w:bookmarkEnd w:id="10"/>
      <w:bookmarkEnd w:id="11"/>
      <w:r w:rsidRPr="007802DD">
        <w:rPr>
          <w:lang w:eastAsia="x-none"/>
        </w:rPr>
        <w:t>”)</w:t>
      </w:r>
      <w:r w:rsidR="00693E31" w:rsidRPr="007802DD">
        <w:rPr>
          <w:lang w:eastAsia="x-none"/>
        </w:rPr>
        <w:t>,</w:t>
      </w:r>
      <w:r w:rsidRPr="007802DD">
        <w:rPr>
          <w:lang w:eastAsia="x-none"/>
        </w:rPr>
        <w:t xml:space="preserve"> the authors point out</w:t>
      </w:r>
    </w:p>
    <w:p w:rsidR="00A62F07" w:rsidRPr="007802DD" w:rsidRDefault="00A62F07" w:rsidP="007802DD">
      <w:pPr>
        <w:pStyle w:val="Titre4"/>
        <w:numPr>
          <w:ilvl w:val="0"/>
          <w:numId w:val="45"/>
        </w:numPr>
        <w:rPr>
          <w:rFonts w:ascii="Times New Roman" w:hAnsi="Times New Roman"/>
          <w:sz w:val="20"/>
          <w:lang w:eastAsia="ko-KR"/>
        </w:rPr>
      </w:pPr>
      <w:r w:rsidRPr="007802DD">
        <w:rPr>
          <w:rFonts w:ascii="Times New Roman" w:hAnsi="Times New Roman"/>
          <w:sz w:val="20"/>
          <w:lang w:eastAsia="ko-KR"/>
        </w:rPr>
        <w:t xml:space="preserve">That the current mobile security architectures – GSM / GPRS, UMTS and LTE – rely almost entirely on the secrecy of the long term secret key (called Ki in GSM / GPRS, or K in UMTS/LTE – we will call it Ki here).  </w:t>
      </w:r>
    </w:p>
    <w:p w:rsidR="00A62F07" w:rsidRPr="007802DD" w:rsidRDefault="00A62F07" w:rsidP="007802DD">
      <w:pPr>
        <w:pStyle w:val="Titre4"/>
        <w:numPr>
          <w:ilvl w:val="0"/>
          <w:numId w:val="45"/>
        </w:numPr>
        <w:rPr>
          <w:rFonts w:ascii="Times New Roman" w:hAnsi="Times New Roman"/>
          <w:sz w:val="20"/>
          <w:lang w:eastAsia="ko-KR"/>
        </w:rPr>
      </w:pPr>
      <w:proofErr w:type="gramStart"/>
      <w:r w:rsidRPr="007802DD">
        <w:rPr>
          <w:rFonts w:ascii="Times New Roman" w:hAnsi="Times New Roman"/>
          <w:sz w:val="20"/>
          <w:lang w:eastAsia="ko-KR"/>
        </w:rPr>
        <w:t>that</w:t>
      </w:r>
      <w:proofErr w:type="gramEnd"/>
      <w:r w:rsidRPr="007802DD">
        <w:rPr>
          <w:rFonts w:ascii="Times New Roman" w:hAnsi="Times New Roman"/>
          <w:sz w:val="20"/>
          <w:lang w:eastAsia="ko-KR"/>
        </w:rPr>
        <w:t xml:space="preserve"> the </w:t>
      </w:r>
      <w:proofErr w:type="spellStart"/>
      <w:r w:rsidRPr="007802DD">
        <w:rPr>
          <w:rFonts w:ascii="Times New Roman" w:hAnsi="Times New Roman"/>
          <w:sz w:val="20"/>
          <w:lang w:eastAsia="ko-KR"/>
        </w:rPr>
        <w:t>The</w:t>
      </w:r>
      <w:proofErr w:type="spellEnd"/>
      <w:r w:rsidRPr="007802DD">
        <w:rPr>
          <w:rFonts w:ascii="Times New Roman" w:hAnsi="Times New Roman"/>
          <w:sz w:val="20"/>
          <w:lang w:eastAsia="ko-KR"/>
        </w:rPr>
        <w:t xml:space="preserve"> fundamental security assumption is that the attacker does not know Ki.  </w:t>
      </w:r>
    </w:p>
    <w:p w:rsidR="00A62F07" w:rsidRPr="007802DD" w:rsidRDefault="00A62F07" w:rsidP="007802DD">
      <w:pPr>
        <w:pStyle w:val="Titre4"/>
        <w:numPr>
          <w:ilvl w:val="0"/>
          <w:numId w:val="45"/>
        </w:numPr>
        <w:rPr>
          <w:rFonts w:ascii="Times New Roman" w:hAnsi="Times New Roman"/>
          <w:sz w:val="20"/>
          <w:lang w:eastAsia="ko-KR"/>
        </w:rPr>
      </w:pPr>
      <w:proofErr w:type="gramStart"/>
      <w:r w:rsidRPr="007802DD">
        <w:rPr>
          <w:rFonts w:ascii="Times New Roman" w:hAnsi="Times New Roman"/>
          <w:sz w:val="20"/>
          <w:lang w:eastAsia="ko-KR"/>
        </w:rPr>
        <w:t>That when this security assumption fails, the loss of security is catastrophic.</w:t>
      </w:r>
      <w:proofErr w:type="gramEnd"/>
      <w:r w:rsidRPr="007802DD">
        <w:rPr>
          <w:rFonts w:ascii="Times New Roman" w:hAnsi="Times New Roman"/>
          <w:sz w:val="20"/>
          <w:lang w:eastAsia="ko-KR"/>
        </w:rPr>
        <w:t xml:space="preserve">  </w:t>
      </w:r>
    </w:p>
    <w:p w:rsidR="00A62F07" w:rsidRPr="007802DD" w:rsidRDefault="00A62F07" w:rsidP="007802DD">
      <w:pPr>
        <w:pStyle w:val="Paragraphedeliste"/>
        <w:numPr>
          <w:ilvl w:val="0"/>
          <w:numId w:val="45"/>
        </w:numPr>
        <w:rPr>
          <w:lang w:eastAsia="x-none"/>
        </w:rPr>
      </w:pPr>
      <w:r w:rsidRPr="007802DD">
        <w:rPr>
          <w:lang w:eastAsia="x-none"/>
        </w:rPr>
        <w:t xml:space="preserve">That Ki might </w:t>
      </w:r>
      <w:proofErr w:type="spellStart"/>
      <w:r w:rsidRPr="007802DD">
        <w:rPr>
          <w:lang w:eastAsia="x-none"/>
        </w:rPr>
        <w:t>leak</w:t>
      </w:r>
      <w:proofErr w:type="spellEnd"/>
      <w:r w:rsidRPr="007802DD">
        <w:rPr>
          <w:lang w:eastAsia="x-none"/>
        </w:rPr>
        <w:t xml:space="preserve"> to an attacker for a number of reasons, e.g.:</w:t>
      </w:r>
    </w:p>
    <w:p w:rsidR="00A62F07" w:rsidRPr="007802DD" w:rsidRDefault="00A62F07" w:rsidP="007802DD">
      <w:pPr>
        <w:pStyle w:val="B1"/>
        <w:numPr>
          <w:ilvl w:val="0"/>
          <w:numId w:val="46"/>
        </w:numPr>
      </w:pPr>
      <w:r w:rsidRPr="007802DD">
        <w:t>hacking at the factory (SIM vendor or subscription manager) where Ki is generated</w:t>
      </w:r>
    </w:p>
    <w:p w:rsidR="00A62F07" w:rsidRPr="007802DD" w:rsidRDefault="00A62F07" w:rsidP="007802DD">
      <w:pPr>
        <w:pStyle w:val="B1"/>
        <w:numPr>
          <w:ilvl w:val="0"/>
          <w:numId w:val="46"/>
        </w:numPr>
      </w:pPr>
      <w:r w:rsidRPr="007802DD">
        <w:t>hacking of the communication channel over which Ki is transported from SIM vendor or subscription manager to mobile operator</w:t>
      </w:r>
    </w:p>
    <w:p w:rsidR="00A62F07" w:rsidRPr="007802DD" w:rsidRDefault="00A62F07" w:rsidP="007802DD">
      <w:pPr>
        <w:pStyle w:val="B1"/>
        <w:numPr>
          <w:ilvl w:val="0"/>
          <w:numId w:val="46"/>
        </w:numPr>
      </w:pPr>
      <w:r w:rsidRPr="007802DD">
        <w:t>hacking into the mobile operators</w:t>
      </w:r>
    </w:p>
    <w:p w:rsidR="00A62F07" w:rsidRPr="007802DD" w:rsidRDefault="00A62F07" w:rsidP="007802DD">
      <w:pPr>
        <w:pStyle w:val="B1"/>
        <w:numPr>
          <w:ilvl w:val="0"/>
          <w:numId w:val="46"/>
        </w:numPr>
      </w:pPr>
      <w:r w:rsidRPr="007802DD">
        <w:lastRenderedPageBreak/>
        <w:t>insider attack at a mobile operator or SIM vendor</w:t>
      </w:r>
    </w:p>
    <w:p w:rsidR="00A62F07" w:rsidRPr="007802DD" w:rsidRDefault="00A62F07" w:rsidP="007802DD">
      <w:pPr>
        <w:pStyle w:val="B1"/>
        <w:numPr>
          <w:ilvl w:val="0"/>
          <w:numId w:val="46"/>
        </w:numPr>
      </w:pPr>
      <w:r w:rsidRPr="007802DD">
        <w:t>local attack (e.g. side channel) on the SIM card in the supply chain</w:t>
      </w:r>
    </w:p>
    <w:p w:rsidR="00A62F07" w:rsidRPr="007802DD" w:rsidRDefault="00A62F07" w:rsidP="007802DD">
      <w:pPr>
        <w:pStyle w:val="B1"/>
        <w:numPr>
          <w:ilvl w:val="0"/>
          <w:numId w:val="46"/>
        </w:numPr>
      </w:pPr>
      <w:proofErr w:type="gramStart"/>
      <w:r w:rsidRPr="007802DD">
        <w:t>local</w:t>
      </w:r>
      <w:proofErr w:type="gramEnd"/>
      <w:r w:rsidRPr="007802DD">
        <w:t xml:space="preserve"> attack (e.g. side channel) on the SIM card while temporarily "borrowed" from the customer</w:t>
      </w:r>
      <w:r w:rsidR="00845885">
        <w:t>.</w:t>
      </w:r>
    </w:p>
    <w:p w:rsidR="00A62F07" w:rsidRPr="007802DD" w:rsidRDefault="00A62F07" w:rsidP="00A62F07">
      <w:pPr>
        <w:rPr>
          <w:lang w:eastAsia="ko-KR"/>
        </w:rPr>
      </w:pPr>
      <w:r w:rsidRPr="007802DD">
        <w:rPr>
          <w:lang w:eastAsia="ko-KR"/>
        </w:rPr>
        <w:t>Recent news confirmed the vulnerability of this strategy:</w:t>
      </w:r>
    </w:p>
    <w:p w:rsidR="00A62F07" w:rsidRPr="00845885" w:rsidRDefault="00A62F07" w:rsidP="00A62F07">
      <w:pPr>
        <w:rPr>
          <w:lang w:eastAsia="ko-KR"/>
        </w:rPr>
      </w:pPr>
      <w:r w:rsidRPr="007802DD">
        <w:rPr>
          <w:lang w:eastAsia="ko-KR"/>
        </w:rPr>
        <w:t xml:space="preserve">When an attacker Eve knows the long term </w:t>
      </w:r>
      <w:proofErr w:type="spellStart"/>
      <w:r w:rsidRPr="007802DD">
        <w:rPr>
          <w:lang w:eastAsia="ko-KR"/>
        </w:rPr>
        <w:t>susbscriber</w:t>
      </w:r>
      <w:proofErr w:type="spellEnd"/>
      <w:r w:rsidRPr="007802DD">
        <w:rPr>
          <w:lang w:eastAsia="ko-KR"/>
        </w:rPr>
        <w:t xml:space="preserve"> keys/parameters, it is now experimentally proven [4]:</w:t>
      </w:r>
    </w:p>
    <w:p w:rsidR="00695433" w:rsidRPr="00845885" w:rsidRDefault="00C42B33" w:rsidP="009C3CBF">
      <w:pPr>
        <w:pStyle w:val="Paragraphedeliste"/>
        <w:numPr>
          <w:ilvl w:val="0"/>
          <w:numId w:val="33"/>
        </w:numPr>
        <w:rPr>
          <w:lang w:eastAsia="ko-KR"/>
        </w:rPr>
      </w:pPr>
      <w:r w:rsidRPr="00845885">
        <w:rPr>
          <w:lang w:eastAsia="ko-KR"/>
        </w:rPr>
        <w:t>B</w:t>
      </w:r>
      <w:r w:rsidR="00695433" w:rsidRPr="00845885">
        <w:rPr>
          <w:lang w:eastAsia="ko-KR"/>
        </w:rPr>
        <w:t>ecause of flaws in the roaming procedures and in the SS7 protocol [5]</w:t>
      </w:r>
      <w:r w:rsidR="009C3CBF" w:rsidRPr="00845885">
        <w:rPr>
          <w:lang w:eastAsia="ko-KR"/>
        </w:rPr>
        <w:t xml:space="preserve">, advanced man in the middle systems  [4] can force </w:t>
      </w:r>
      <w:r w:rsidR="00695433" w:rsidRPr="00845885">
        <w:rPr>
          <w:lang w:eastAsia="ko-KR"/>
        </w:rPr>
        <w:t xml:space="preserve">the disclosure of </w:t>
      </w:r>
      <w:r w:rsidR="009C3CBF" w:rsidRPr="00845885">
        <w:rPr>
          <w:lang w:eastAsia="ko-KR"/>
        </w:rPr>
        <w:t xml:space="preserve">the </w:t>
      </w:r>
      <w:r w:rsidR="00695433" w:rsidRPr="00845885">
        <w:rPr>
          <w:lang w:eastAsia="ko-KR"/>
        </w:rPr>
        <w:t xml:space="preserve">long term </w:t>
      </w:r>
      <w:proofErr w:type="spellStart"/>
      <w:r w:rsidR="00695433" w:rsidRPr="00845885">
        <w:rPr>
          <w:lang w:eastAsia="ko-KR"/>
        </w:rPr>
        <w:t>susbscriber</w:t>
      </w:r>
      <w:proofErr w:type="spellEnd"/>
      <w:r w:rsidR="00695433" w:rsidRPr="00845885">
        <w:rPr>
          <w:lang w:eastAsia="ko-KR"/>
        </w:rPr>
        <w:t xml:space="preserve"> keys</w:t>
      </w:r>
      <w:r w:rsidR="00B86119" w:rsidRPr="00845885">
        <w:rPr>
          <w:lang w:eastAsia="ko-KR"/>
        </w:rPr>
        <w:t>,</w:t>
      </w:r>
    </w:p>
    <w:p w:rsidR="00747EAB" w:rsidRPr="00845885" w:rsidRDefault="009C3CBF" w:rsidP="009C3CBF">
      <w:pPr>
        <w:pStyle w:val="Paragraphedeliste"/>
        <w:numPr>
          <w:ilvl w:val="0"/>
          <w:numId w:val="33"/>
        </w:numPr>
        <w:rPr>
          <w:lang w:eastAsia="ko-KR"/>
        </w:rPr>
      </w:pPr>
      <w:r w:rsidRPr="00845885">
        <w:rPr>
          <w:lang w:eastAsia="ko-KR"/>
        </w:rPr>
        <w:t>S</w:t>
      </w:r>
      <w:r w:rsidR="00695433" w:rsidRPr="00845885">
        <w:rPr>
          <w:lang w:eastAsia="ko-KR"/>
        </w:rPr>
        <w:t xml:space="preserve">uccessful </w:t>
      </w:r>
      <w:r w:rsidRPr="00845885">
        <w:rPr>
          <w:lang w:eastAsia="ko-KR"/>
        </w:rPr>
        <w:t xml:space="preserve">massive </w:t>
      </w:r>
      <w:r w:rsidR="00695433" w:rsidRPr="00845885">
        <w:rPr>
          <w:lang w:eastAsia="ko-KR"/>
        </w:rPr>
        <w:t>h</w:t>
      </w:r>
      <w:r w:rsidR="00747EAB" w:rsidRPr="00845885">
        <w:rPr>
          <w:lang w:eastAsia="ko-KR"/>
        </w:rPr>
        <w:t xml:space="preserve">acking </w:t>
      </w:r>
      <w:r w:rsidR="00695433" w:rsidRPr="00845885">
        <w:rPr>
          <w:lang w:eastAsia="ko-KR"/>
        </w:rPr>
        <w:t>of SIM provider</w:t>
      </w:r>
      <w:r w:rsidRPr="00845885">
        <w:rPr>
          <w:lang w:eastAsia="ko-KR"/>
        </w:rPr>
        <w:t>s</w:t>
      </w:r>
      <w:r w:rsidR="00695433" w:rsidRPr="00845885">
        <w:rPr>
          <w:lang w:eastAsia="ko-KR"/>
        </w:rPr>
        <w:t xml:space="preserve"> and </w:t>
      </w:r>
      <w:r w:rsidRPr="00845885">
        <w:rPr>
          <w:lang w:eastAsia="ko-KR"/>
        </w:rPr>
        <w:t xml:space="preserve">of </w:t>
      </w:r>
      <w:r w:rsidR="00695433" w:rsidRPr="00845885">
        <w:rPr>
          <w:lang w:eastAsia="ko-KR"/>
        </w:rPr>
        <w:t>operator</w:t>
      </w:r>
      <w:r w:rsidRPr="00845885">
        <w:rPr>
          <w:lang w:eastAsia="ko-KR"/>
        </w:rPr>
        <w:t>s’</w:t>
      </w:r>
      <w:r w:rsidR="00695433" w:rsidRPr="00845885">
        <w:rPr>
          <w:lang w:eastAsia="ko-KR"/>
        </w:rPr>
        <w:t xml:space="preserve"> data bases </w:t>
      </w:r>
      <w:r w:rsidRPr="00845885">
        <w:rPr>
          <w:lang w:eastAsia="ko-KR"/>
        </w:rPr>
        <w:t xml:space="preserve">were achieved recently </w:t>
      </w:r>
      <w:r w:rsidR="00747EAB" w:rsidRPr="00845885">
        <w:rPr>
          <w:lang w:eastAsia="ko-KR"/>
        </w:rPr>
        <w:t xml:space="preserve">by </w:t>
      </w:r>
      <w:r w:rsidR="00992502" w:rsidRPr="00845885">
        <w:rPr>
          <w:lang w:eastAsia="ko-KR"/>
        </w:rPr>
        <w:t xml:space="preserve">cyber </w:t>
      </w:r>
      <w:r w:rsidR="00695433" w:rsidRPr="00845885">
        <w:rPr>
          <w:lang w:eastAsia="ko-KR"/>
        </w:rPr>
        <w:t>attackers [6</w:t>
      </w:r>
      <w:r w:rsidR="00747EAB" w:rsidRPr="00845885">
        <w:rPr>
          <w:lang w:eastAsia="ko-KR"/>
        </w:rPr>
        <w:t>]</w:t>
      </w:r>
      <w:r w:rsidR="00B86119" w:rsidRPr="00845885">
        <w:rPr>
          <w:lang w:eastAsia="ko-KR"/>
        </w:rPr>
        <w:t>.</w:t>
      </w:r>
    </w:p>
    <w:p w:rsidR="00A62F07" w:rsidRPr="00845885" w:rsidRDefault="00A62F07" w:rsidP="00A62F07">
      <w:pPr>
        <w:rPr>
          <w:lang w:eastAsia="ko-KR"/>
        </w:rPr>
      </w:pPr>
      <w:r w:rsidRPr="007802DD">
        <w:rPr>
          <w:lang w:eastAsia="ko-KR"/>
        </w:rPr>
        <w:t xml:space="preserve">When an attacker Eve knows the long term </w:t>
      </w:r>
      <w:proofErr w:type="spellStart"/>
      <w:r w:rsidRPr="007802DD">
        <w:rPr>
          <w:lang w:eastAsia="ko-KR"/>
        </w:rPr>
        <w:t>susbscriber</w:t>
      </w:r>
      <w:proofErr w:type="spellEnd"/>
      <w:r w:rsidRPr="007802DD">
        <w:rPr>
          <w:lang w:eastAsia="ko-KR"/>
        </w:rPr>
        <w:t xml:space="preserve"> keys/parameters, it is now experimentally proven [4]:</w:t>
      </w:r>
    </w:p>
    <w:p w:rsidR="00A62F07" w:rsidRPr="00B37D54" w:rsidRDefault="00A62F07" w:rsidP="00A62F07">
      <w:pPr>
        <w:pStyle w:val="Paragraphedeliste"/>
        <w:numPr>
          <w:ilvl w:val="0"/>
          <w:numId w:val="33"/>
        </w:numPr>
        <w:rPr>
          <w:lang w:eastAsia="ko-KR"/>
        </w:rPr>
      </w:pPr>
      <w:r w:rsidRPr="00845885">
        <w:rPr>
          <w:lang w:eastAsia="ko-KR"/>
        </w:rPr>
        <w:t xml:space="preserve">That she  can </w:t>
      </w:r>
      <w:r w:rsidRPr="007802DD">
        <w:rPr>
          <w:lang w:eastAsia="ko-KR"/>
        </w:rPr>
        <w:t>bypass</w:t>
      </w:r>
      <w:r w:rsidRPr="00845885">
        <w:rPr>
          <w:lang w:eastAsia="ko-KR"/>
        </w:rPr>
        <w:t xml:space="preserve">/reproduce the authentication procedure of legitimate nodes and terminals by monitoring the clear text </w:t>
      </w:r>
      <w:proofErr w:type="spellStart"/>
      <w:r w:rsidRPr="00845885">
        <w:rPr>
          <w:lang w:eastAsia="ko-KR"/>
        </w:rPr>
        <w:t>exhanges</w:t>
      </w:r>
      <w:proofErr w:type="spellEnd"/>
      <w:r w:rsidRPr="00845885">
        <w:rPr>
          <w:lang w:eastAsia="ko-KR"/>
        </w:rPr>
        <w:t xml:space="preserve"> messages relevant to Authentication</w:t>
      </w:r>
      <w:r w:rsidRPr="00B37D54">
        <w:rPr>
          <w:lang w:eastAsia="ko-KR"/>
        </w:rPr>
        <w:t xml:space="preserve"> request/response, compute the authentication keys as the legitimate receiver and replay the authentication responses</w:t>
      </w:r>
    </w:p>
    <w:p w:rsidR="00A62F07" w:rsidRPr="00B37D54" w:rsidRDefault="00A62F07" w:rsidP="00A62F07">
      <w:pPr>
        <w:pStyle w:val="Paragraphedeliste"/>
        <w:numPr>
          <w:ilvl w:val="0"/>
          <w:numId w:val="33"/>
        </w:numPr>
        <w:rPr>
          <w:lang w:eastAsia="ko-KR"/>
        </w:rPr>
      </w:pPr>
      <w:r w:rsidRPr="00B37D54">
        <w:rPr>
          <w:lang w:eastAsia="ko-KR"/>
        </w:rPr>
        <w:t xml:space="preserve">That she can break the ciphering procedure of legitimates nodes and terminals by monitoring the clear text </w:t>
      </w:r>
      <w:proofErr w:type="spellStart"/>
      <w:r w:rsidRPr="00B37D54">
        <w:rPr>
          <w:lang w:eastAsia="ko-KR"/>
        </w:rPr>
        <w:t>exhanges</w:t>
      </w:r>
      <w:proofErr w:type="spellEnd"/>
      <w:r w:rsidRPr="00B37D54">
        <w:rPr>
          <w:lang w:eastAsia="ko-KR"/>
        </w:rPr>
        <w:t xml:space="preserve"> messages relevant to Cipher request/Challenge/response, compute the cipher keys as the legitimate receiver and continue the monitoring of traffic data by passive means only over long term.</w:t>
      </w:r>
    </w:p>
    <w:p w:rsidR="009C3CBF" w:rsidRDefault="00693E31" w:rsidP="009C3CBF">
      <w:pPr>
        <w:rPr>
          <w:lang w:eastAsia="x-none"/>
        </w:rPr>
      </w:pPr>
      <w:r>
        <w:rPr>
          <w:lang w:eastAsia="x-none"/>
        </w:rPr>
        <w:t>Besides,</w:t>
      </w:r>
      <w:r w:rsidR="009C3CBF">
        <w:rPr>
          <w:lang w:eastAsia="x-none"/>
        </w:rPr>
        <w:t xml:space="preserve"> a current requirement of TR 22.862 [10] mandates network access to devices owned and managed by a 3rd party such as a factory owner : "The 3GPP system shall support industrial factory deployment where network access security is provided and managed by the factory owner with its ID management, authentication, confidentiality and integrity." This requirement could of course extend the business market, but could also be a new breach into the security architecture of the next generation system by facilitating the access to sensitive data and requiring the design of more flexible, and thus less secure, architecture.</w:t>
      </w:r>
    </w:p>
    <w:p w:rsidR="00747EAB" w:rsidRPr="00845885" w:rsidRDefault="00E83E81" w:rsidP="008C3659">
      <w:pPr>
        <w:rPr>
          <w:lang w:eastAsia="ko-KR"/>
        </w:rPr>
      </w:pPr>
      <w:r w:rsidRPr="00A62F07">
        <w:rPr>
          <w:lang w:eastAsia="ko-KR"/>
        </w:rPr>
        <w:t>More</w:t>
      </w:r>
      <w:r w:rsidR="00C42B33" w:rsidRPr="00A62F07">
        <w:rPr>
          <w:lang w:eastAsia="ko-KR"/>
        </w:rPr>
        <w:t xml:space="preserve"> generally</w:t>
      </w:r>
      <w:r w:rsidRPr="00A62F07">
        <w:rPr>
          <w:lang w:eastAsia="ko-KR"/>
        </w:rPr>
        <w:t xml:space="preserve">, </w:t>
      </w:r>
      <w:r w:rsidR="00806464" w:rsidRPr="00A62F07">
        <w:rPr>
          <w:lang w:eastAsia="ko-KR"/>
        </w:rPr>
        <w:t>[</w:t>
      </w:r>
      <w:r w:rsidR="00C42B33" w:rsidRPr="00A62F07">
        <w:rPr>
          <w:lang w:eastAsia="ko-KR"/>
        </w:rPr>
        <w:t>7-11</w:t>
      </w:r>
      <w:r w:rsidR="00AD48AD" w:rsidRPr="00A62F07">
        <w:rPr>
          <w:lang w:eastAsia="ko-KR"/>
        </w:rPr>
        <w:t xml:space="preserve">] </w:t>
      </w:r>
      <w:r w:rsidR="00806464" w:rsidRPr="00A62F07">
        <w:rPr>
          <w:lang w:eastAsia="ko-KR"/>
        </w:rPr>
        <w:t>insist</w:t>
      </w:r>
      <w:r w:rsidRPr="00A62F07">
        <w:rPr>
          <w:lang w:eastAsia="ko-KR"/>
        </w:rPr>
        <w:t xml:space="preserve"> </w:t>
      </w:r>
      <w:r w:rsidR="00806464" w:rsidRPr="00A62F07">
        <w:rPr>
          <w:lang w:eastAsia="ko-KR"/>
        </w:rPr>
        <w:t>on the risk of t</w:t>
      </w:r>
      <w:r w:rsidR="00747EAB" w:rsidRPr="00A62F07">
        <w:rPr>
          <w:lang w:eastAsia="ko-KR"/>
        </w:rPr>
        <w:t>ransmi</w:t>
      </w:r>
      <w:r w:rsidR="00806464" w:rsidRPr="00A62F07">
        <w:rPr>
          <w:lang w:eastAsia="ko-KR"/>
        </w:rPr>
        <w:t>tting</w:t>
      </w:r>
      <w:r w:rsidR="00747EAB" w:rsidRPr="00A62F07">
        <w:rPr>
          <w:lang w:eastAsia="ko-KR"/>
        </w:rPr>
        <w:t xml:space="preserve"> </w:t>
      </w:r>
      <w:r w:rsidR="00693E31">
        <w:rPr>
          <w:lang w:eastAsia="ko-KR"/>
        </w:rPr>
        <w:t xml:space="preserve">any </w:t>
      </w:r>
      <w:r w:rsidR="00C42B33" w:rsidRPr="00A62F07">
        <w:rPr>
          <w:lang w:eastAsia="ko-KR"/>
        </w:rPr>
        <w:t xml:space="preserve">subscriber sensitive data into clear text messages during the </w:t>
      </w:r>
      <w:r w:rsidR="00C42B33" w:rsidRPr="00845885">
        <w:rPr>
          <w:lang w:eastAsia="ko-KR"/>
        </w:rPr>
        <w:t>early access stages of th</w:t>
      </w:r>
      <w:r w:rsidR="006E4D08" w:rsidRPr="00845885">
        <w:rPr>
          <w:lang w:eastAsia="ko-KR"/>
        </w:rPr>
        <w:t>e</w:t>
      </w:r>
      <w:r w:rsidR="00955A1C" w:rsidRPr="00845885">
        <w:rPr>
          <w:lang w:eastAsia="ko-KR"/>
        </w:rPr>
        <w:t xml:space="preserve"> </w:t>
      </w:r>
      <w:r w:rsidR="008C3659" w:rsidRPr="00845885">
        <w:rPr>
          <w:lang w:eastAsia="ko-KR"/>
        </w:rPr>
        <w:t>r</w:t>
      </w:r>
      <w:r w:rsidR="00955A1C" w:rsidRPr="00845885">
        <w:rPr>
          <w:lang w:eastAsia="ko-KR"/>
        </w:rPr>
        <w:t xml:space="preserve">adio </w:t>
      </w:r>
      <w:r w:rsidR="008C3659" w:rsidRPr="00845885">
        <w:rPr>
          <w:lang w:eastAsia="ko-KR"/>
        </w:rPr>
        <w:t>a</w:t>
      </w:r>
      <w:r w:rsidR="00C42B33" w:rsidRPr="00845885">
        <w:rPr>
          <w:lang w:eastAsia="ko-KR"/>
        </w:rPr>
        <w:t xml:space="preserve">ccess to </w:t>
      </w:r>
      <w:r w:rsidR="008C3659" w:rsidRPr="00845885">
        <w:rPr>
          <w:lang w:eastAsia="ko-KR"/>
        </w:rPr>
        <w:t>the</w:t>
      </w:r>
      <w:r w:rsidR="00955A1C" w:rsidRPr="00845885">
        <w:rPr>
          <w:lang w:eastAsia="ko-KR"/>
        </w:rPr>
        <w:t xml:space="preserve"> </w:t>
      </w:r>
      <w:r w:rsidR="008C3659" w:rsidRPr="00845885">
        <w:rPr>
          <w:lang w:eastAsia="ko-KR"/>
        </w:rPr>
        <w:t>n</w:t>
      </w:r>
      <w:r w:rsidR="006E4D08" w:rsidRPr="00845885">
        <w:rPr>
          <w:lang w:eastAsia="ko-KR"/>
        </w:rPr>
        <w:t>etwork.</w:t>
      </w:r>
    </w:p>
    <w:p w:rsidR="00791ADC" w:rsidRPr="007802DD" w:rsidRDefault="00E61150" w:rsidP="00791ADC">
      <w:pPr>
        <w:rPr>
          <w:lang w:eastAsia="x-none"/>
        </w:rPr>
      </w:pPr>
      <w:r w:rsidRPr="007802DD">
        <w:rPr>
          <w:lang w:eastAsia="x-none"/>
        </w:rPr>
        <w:t xml:space="preserve">Thales </w:t>
      </w:r>
      <w:r w:rsidR="006E4D08" w:rsidRPr="007802DD">
        <w:rPr>
          <w:lang w:eastAsia="x-none"/>
        </w:rPr>
        <w:t>agree</w:t>
      </w:r>
      <w:r w:rsidR="008C3659" w:rsidRPr="007802DD">
        <w:rPr>
          <w:lang w:eastAsia="x-none"/>
        </w:rPr>
        <w:t>s on</w:t>
      </w:r>
      <w:r w:rsidR="006E4D08" w:rsidRPr="007802DD">
        <w:rPr>
          <w:lang w:eastAsia="x-none"/>
        </w:rPr>
        <w:t xml:space="preserve"> th</w:t>
      </w:r>
      <w:r w:rsidR="00E355E1" w:rsidRPr="007802DD">
        <w:rPr>
          <w:lang w:eastAsia="x-none"/>
        </w:rPr>
        <w:t xml:space="preserve">e previous </w:t>
      </w:r>
      <w:r w:rsidR="008C3659" w:rsidRPr="007802DD">
        <w:rPr>
          <w:lang w:eastAsia="x-none"/>
        </w:rPr>
        <w:t>analyses</w:t>
      </w:r>
      <w:r w:rsidR="00791ADC" w:rsidRPr="007802DD">
        <w:rPr>
          <w:lang w:eastAsia="x-none"/>
        </w:rPr>
        <w:t>. Nevertheless, Thales</w:t>
      </w:r>
      <w:r w:rsidR="006E4D08" w:rsidRPr="007802DD">
        <w:rPr>
          <w:lang w:eastAsia="x-none"/>
        </w:rPr>
        <w:t xml:space="preserve"> </w:t>
      </w:r>
      <w:r w:rsidRPr="007802DD">
        <w:rPr>
          <w:lang w:eastAsia="x-none"/>
        </w:rPr>
        <w:t xml:space="preserve">considers that </w:t>
      </w:r>
      <w:r w:rsidR="00C8642A" w:rsidRPr="007802DD">
        <w:rPr>
          <w:lang w:eastAsia="x-none"/>
        </w:rPr>
        <w:t>solutions</w:t>
      </w:r>
      <w:r w:rsidRPr="007802DD">
        <w:rPr>
          <w:lang w:eastAsia="x-none"/>
        </w:rPr>
        <w:t xml:space="preserve"> </w:t>
      </w:r>
      <w:r w:rsidR="00791ADC" w:rsidRPr="007802DD">
        <w:rPr>
          <w:lang w:eastAsia="x-none"/>
        </w:rPr>
        <w:t xml:space="preserve">that only update </w:t>
      </w:r>
      <w:r w:rsidRPr="007802DD">
        <w:rPr>
          <w:lang w:eastAsia="x-none"/>
        </w:rPr>
        <w:t xml:space="preserve">the </w:t>
      </w:r>
      <w:r w:rsidR="00E355E1" w:rsidRPr="007802DD">
        <w:rPr>
          <w:lang w:eastAsia="x-none"/>
        </w:rPr>
        <w:t>subscriber identities and</w:t>
      </w:r>
      <w:r w:rsidR="00791ADC" w:rsidRPr="007802DD">
        <w:rPr>
          <w:lang w:eastAsia="x-none"/>
        </w:rPr>
        <w:t xml:space="preserve">/or </w:t>
      </w:r>
      <w:r w:rsidR="00E355E1" w:rsidRPr="007802DD">
        <w:rPr>
          <w:lang w:eastAsia="x-none"/>
        </w:rPr>
        <w:t xml:space="preserve">the </w:t>
      </w:r>
      <w:r w:rsidRPr="007802DD">
        <w:rPr>
          <w:lang w:eastAsia="x-none"/>
        </w:rPr>
        <w:t xml:space="preserve">long term secret keys </w:t>
      </w:r>
      <w:r w:rsidR="00E355E1" w:rsidRPr="007802DD">
        <w:rPr>
          <w:lang w:eastAsia="x-none"/>
        </w:rPr>
        <w:t xml:space="preserve">are not </w:t>
      </w:r>
      <w:r w:rsidR="00791ADC" w:rsidRPr="007802DD">
        <w:rPr>
          <w:lang w:eastAsia="x-none"/>
        </w:rPr>
        <w:t xml:space="preserve">secure </w:t>
      </w:r>
      <w:r w:rsidR="00E355E1" w:rsidRPr="007802DD">
        <w:rPr>
          <w:lang w:eastAsia="x-none"/>
        </w:rPr>
        <w:t>enough</w:t>
      </w:r>
      <w:r w:rsidR="0060189D" w:rsidRPr="007802DD">
        <w:rPr>
          <w:lang w:eastAsia="x-none"/>
        </w:rPr>
        <w:t xml:space="preserve"> [12]</w:t>
      </w:r>
      <w:r w:rsidR="00B906E8" w:rsidRPr="007802DD">
        <w:rPr>
          <w:lang w:eastAsia="x-none"/>
        </w:rPr>
        <w:t xml:space="preserve">, even when they are combined with </w:t>
      </w:r>
      <w:r w:rsidR="00962101" w:rsidRPr="007802DD">
        <w:rPr>
          <w:lang w:eastAsia="x-none"/>
        </w:rPr>
        <w:t>the solutions presented in</w:t>
      </w:r>
      <w:r w:rsidR="0060189D" w:rsidRPr="007802DD">
        <w:rPr>
          <w:lang w:eastAsia="x-none"/>
        </w:rPr>
        <w:t xml:space="preserve"> </w:t>
      </w:r>
      <w:r w:rsidR="00962101" w:rsidRPr="007802DD">
        <w:rPr>
          <w:lang w:eastAsia="x-none"/>
        </w:rPr>
        <w:t>§</w:t>
      </w:r>
      <w:r w:rsidR="0060189D" w:rsidRPr="007802DD">
        <w:rPr>
          <w:lang w:eastAsia="x-none"/>
        </w:rPr>
        <w:t xml:space="preserve">5.7.4 </w:t>
      </w:r>
      <w:r w:rsidR="00C8642A" w:rsidRPr="007802DD">
        <w:rPr>
          <w:lang w:eastAsia="x-none"/>
        </w:rPr>
        <w:t xml:space="preserve">of TR 33.899 </w:t>
      </w:r>
      <w:r w:rsidR="00962101" w:rsidRPr="007802DD">
        <w:rPr>
          <w:lang w:eastAsia="x-none"/>
        </w:rPr>
        <w:t>(</w:t>
      </w:r>
      <w:r w:rsidR="0060189D" w:rsidRPr="007802DD">
        <w:rPr>
          <w:lang w:eastAsia="x-none"/>
        </w:rPr>
        <w:t xml:space="preserve">solutions </w:t>
      </w:r>
      <w:r w:rsidR="00962101" w:rsidRPr="007802DD">
        <w:rPr>
          <w:lang w:eastAsia="x-none"/>
        </w:rPr>
        <w:t>for Key issue</w:t>
      </w:r>
      <w:r w:rsidR="0060189D" w:rsidRPr="007802DD">
        <w:rPr>
          <w:lang w:eastAsia="x-none"/>
        </w:rPr>
        <w:t xml:space="preserve"> #7</w:t>
      </w:r>
      <w:r w:rsidR="00C8642A" w:rsidRPr="007802DD">
        <w:rPr>
          <w:lang w:eastAsia="x-none"/>
        </w:rPr>
        <w:t xml:space="preserve"> Subscriber Privacy</w:t>
      </w:r>
      <w:r w:rsidR="00962101" w:rsidRPr="007802DD">
        <w:rPr>
          <w:lang w:eastAsia="x-none"/>
        </w:rPr>
        <w:t xml:space="preserve">). </w:t>
      </w:r>
    </w:p>
    <w:p w:rsidR="00052B2F" w:rsidRPr="007802DD" w:rsidRDefault="00791ADC" w:rsidP="00791ADC">
      <w:pPr>
        <w:rPr>
          <w:lang w:eastAsia="x-none"/>
        </w:rPr>
      </w:pPr>
      <w:r w:rsidRPr="007802DD">
        <w:rPr>
          <w:lang w:eastAsia="x-none"/>
        </w:rPr>
        <w:t>For example</w:t>
      </w:r>
      <w:r w:rsidR="00962101" w:rsidRPr="007802DD">
        <w:rPr>
          <w:lang w:eastAsia="x-none"/>
        </w:rPr>
        <w:t>:</w:t>
      </w:r>
      <w:r w:rsidR="00E61150" w:rsidRPr="007802DD">
        <w:rPr>
          <w:lang w:eastAsia="x-none"/>
        </w:rPr>
        <w:t xml:space="preserve"> </w:t>
      </w:r>
    </w:p>
    <w:p w:rsidR="00E61150" w:rsidRPr="00845885" w:rsidRDefault="00962101" w:rsidP="006C68BD">
      <w:pPr>
        <w:pStyle w:val="Paragraphedeliste"/>
        <w:numPr>
          <w:ilvl w:val="0"/>
          <w:numId w:val="41"/>
        </w:numPr>
        <w:rPr>
          <w:lang w:eastAsia="x-none"/>
        </w:rPr>
      </w:pPr>
      <w:r w:rsidRPr="00845885">
        <w:rPr>
          <w:lang w:eastAsia="x-none"/>
        </w:rPr>
        <w:t>S</w:t>
      </w:r>
      <w:r w:rsidR="00052B2F" w:rsidRPr="00845885">
        <w:rPr>
          <w:lang w:eastAsia="x-none"/>
        </w:rPr>
        <w:t>olution #7.1 is</w:t>
      </w:r>
      <w:r w:rsidR="00E61150" w:rsidRPr="00845885">
        <w:rPr>
          <w:lang w:eastAsia="x-none"/>
        </w:rPr>
        <w:t xml:space="preserve"> still very dependent on the secrecy of</w:t>
      </w:r>
      <w:r w:rsidR="00E355E1" w:rsidRPr="00845885">
        <w:rPr>
          <w:lang w:eastAsia="x-none"/>
        </w:rPr>
        <w:t xml:space="preserve"> the</w:t>
      </w:r>
      <w:r w:rsidR="00E61150" w:rsidRPr="00845885">
        <w:rPr>
          <w:lang w:eastAsia="x-none"/>
        </w:rPr>
        <w:t xml:space="preserve"> </w:t>
      </w:r>
      <w:r w:rsidR="00955A1C" w:rsidRPr="00845885">
        <w:rPr>
          <w:lang w:eastAsia="x-none"/>
        </w:rPr>
        <w:t xml:space="preserve">management of the subscriber </w:t>
      </w:r>
      <w:r w:rsidR="00052B2F" w:rsidRPr="00845885">
        <w:rPr>
          <w:lang w:eastAsia="x-none"/>
        </w:rPr>
        <w:t xml:space="preserve">temporary </w:t>
      </w:r>
      <w:r w:rsidR="00955A1C" w:rsidRPr="00845885">
        <w:rPr>
          <w:lang w:eastAsia="x-none"/>
        </w:rPr>
        <w:t>identi</w:t>
      </w:r>
      <w:r w:rsidR="006C68BD" w:rsidRPr="00845885">
        <w:rPr>
          <w:lang w:eastAsia="x-none"/>
        </w:rPr>
        <w:t>fi</w:t>
      </w:r>
      <w:r w:rsidR="008451D5" w:rsidRPr="00845885">
        <w:rPr>
          <w:lang w:eastAsia="x-none"/>
        </w:rPr>
        <w:t>er</w:t>
      </w:r>
      <w:r w:rsidR="00E355E1" w:rsidRPr="00845885">
        <w:rPr>
          <w:lang w:eastAsia="x-none"/>
        </w:rPr>
        <w:t xml:space="preserve">, that may be disclosed </w:t>
      </w:r>
      <w:r w:rsidR="006C68BD" w:rsidRPr="00845885">
        <w:rPr>
          <w:lang w:eastAsia="x-none"/>
        </w:rPr>
        <w:t>and exhibits the same kind of flaws as mentioned above,</w:t>
      </w:r>
    </w:p>
    <w:p w:rsidR="00052B2F" w:rsidRPr="00845885" w:rsidRDefault="00962101" w:rsidP="00763C0C">
      <w:pPr>
        <w:pStyle w:val="Paragraphedeliste"/>
        <w:numPr>
          <w:ilvl w:val="0"/>
          <w:numId w:val="41"/>
        </w:numPr>
        <w:rPr>
          <w:lang w:eastAsia="x-none"/>
        </w:rPr>
      </w:pPr>
      <w:r w:rsidRPr="00845885">
        <w:rPr>
          <w:lang w:eastAsia="x-none"/>
        </w:rPr>
        <w:t>S</w:t>
      </w:r>
      <w:r w:rsidR="00052B2F" w:rsidRPr="00845885">
        <w:rPr>
          <w:lang w:eastAsia="x-none"/>
        </w:rPr>
        <w:t>olution #7.2</w:t>
      </w:r>
      <w:r w:rsidR="006C68BD" w:rsidRPr="00845885">
        <w:rPr>
          <w:lang w:eastAsia="x-none"/>
        </w:rPr>
        <w:t xml:space="preserve"> </w:t>
      </w:r>
      <w:r w:rsidR="00052B2F" w:rsidRPr="00845885">
        <w:rPr>
          <w:lang w:eastAsia="x-none"/>
        </w:rPr>
        <w:t xml:space="preserve">is still very dependent on the secrecy of the management of the subscriber </w:t>
      </w:r>
      <w:r w:rsidR="008451D5" w:rsidRPr="00845885">
        <w:rPr>
          <w:lang w:eastAsia="x-none"/>
        </w:rPr>
        <w:t>permanent</w:t>
      </w:r>
      <w:r w:rsidR="00052B2F" w:rsidRPr="00845885">
        <w:rPr>
          <w:lang w:eastAsia="x-none"/>
        </w:rPr>
        <w:t xml:space="preserve"> identi</w:t>
      </w:r>
      <w:r w:rsidR="006C68BD" w:rsidRPr="00845885">
        <w:rPr>
          <w:lang w:eastAsia="x-none"/>
        </w:rPr>
        <w:t>fi</w:t>
      </w:r>
      <w:r w:rsidR="008451D5" w:rsidRPr="00845885">
        <w:rPr>
          <w:lang w:eastAsia="x-none"/>
        </w:rPr>
        <w:t>er</w:t>
      </w:r>
      <w:r w:rsidR="00052B2F" w:rsidRPr="00845885">
        <w:rPr>
          <w:lang w:eastAsia="x-none"/>
        </w:rPr>
        <w:t xml:space="preserve"> and </w:t>
      </w:r>
      <w:r w:rsidR="008451D5" w:rsidRPr="00845885">
        <w:rPr>
          <w:lang w:eastAsia="x-none"/>
        </w:rPr>
        <w:t xml:space="preserve">the provisioning and management of </w:t>
      </w:r>
      <w:r w:rsidR="00052B2F" w:rsidRPr="00845885">
        <w:rPr>
          <w:lang w:eastAsia="x-none"/>
        </w:rPr>
        <w:t xml:space="preserve">keys, that may be disclosed </w:t>
      </w:r>
      <w:r w:rsidR="00763C0C" w:rsidRPr="00845885">
        <w:rPr>
          <w:lang w:eastAsia="x-none"/>
        </w:rPr>
        <w:t>and exhibits the same kind of flaws as mentioned above,</w:t>
      </w:r>
    </w:p>
    <w:p w:rsidR="008451D5" w:rsidRPr="00845885" w:rsidRDefault="00962101" w:rsidP="00200C8A">
      <w:pPr>
        <w:pStyle w:val="Paragraphedeliste"/>
        <w:numPr>
          <w:ilvl w:val="0"/>
          <w:numId w:val="41"/>
        </w:numPr>
        <w:rPr>
          <w:lang w:eastAsia="x-none"/>
        </w:rPr>
      </w:pPr>
      <w:r w:rsidRPr="00845885">
        <w:rPr>
          <w:lang w:eastAsia="x-none"/>
        </w:rPr>
        <w:t>S</w:t>
      </w:r>
      <w:r w:rsidR="008451D5" w:rsidRPr="00845885">
        <w:rPr>
          <w:lang w:eastAsia="x-none"/>
        </w:rPr>
        <w:t xml:space="preserve">olution #7.3 </w:t>
      </w:r>
      <w:r w:rsidR="00200C8A" w:rsidRPr="00845885">
        <w:rPr>
          <w:lang w:eastAsia="x-none"/>
        </w:rPr>
        <w:t xml:space="preserve">would </w:t>
      </w:r>
      <w:r w:rsidR="008451D5" w:rsidRPr="00845885">
        <w:rPr>
          <w:lang w:eastAsia="x-none"/>
        </w:rPr>
        <w:t>fail in two cases at least:</w:t>
      </w:r>
    </w:p>
    <w:p w:rsidR="008451D5" w:rsidRPr="00845885" w:rsidRDefault="008451D5" w:rsidP="00EA0272">
      <w:pPr>
        <w:pStyle w:val="Paragraphedeliste"/>
        <w:numPr>
          <w:ilvl w:val="1"/>
          <w:numId w:val="41"/>
        </w:numPr>
        <w:rPr>
          <w:lang w:eastAsia="x-none"/>
        </w:rPr>
      </w:pPr>
      <w:r w:rsidRPr="00845885">
        <w:rPr>
          <w:lang w:eastAsia="x-none"/>
        </w:rPr>
        <w:t>when the authentication procedure is successfully attacked,</w:t>
      </w:r>
    </w:p>
    <w:p w:rsidR="008451D5" w:rsidRPr="00845885" w:rsidRDefault="008451D5" w:rsidP="00EA0272">
      <w:pPr>
        <w:pStyle w:val="Paragraphedeliste"/>
        <w:numPr>
          <w:ilvl w:val="1"/>
          <w:numId w:val="41"/>
        </w:numPr>
        <w:rPr>
          <w:lang w:eastAsia="x-none"/>
        </w:rPr>
      </w:pPr>
      <w:r w:rsidRPr="00845885">
        <w:rPr>
          <w:lang w:eastAsia="x-none"/>
        </w:rPr>
        <w:t>when long term subscriber</w:t>
      </w:r>
      <w:r w:rsidR="00B906E8" w:rsidRPr="00845885">
        <w:rPr>
          <w:lang w:eastAsia="x-none"/>
        </w:rPr>
        <w:t>’</w:t>
      </w:r>
      <w:r w:rsidRPr="00845885">
        <w:rPr>
          <w:lang w:eastAsia="x-none"/>
        </w:rPr>
        <w:t xml:space="preserve">s identity and </w:t>
      </w:r>
      <w:r w:rsidR="00B906E8" w:rsidRPr="00845885">
        <w:rPr>
          <w:lang w:eastAsia="x-none"/>
        </w:rPr>
        <w:t>subscriber’s key</w:t>
      </w:r>
      <w:r w:rsidRPr="00845885">
        <w:rPr>
          <w:lang w:eastAsia="x-none"/>
        </w:rPr>
        <w:t xml:space="preserve"> and </w:t>
      </w:r>
      <w:r w:rsidRPr="007802DD">
        <w:rPr>
          <w:lang w:eastAsia="x-none"/>
        </w:rPr>
        <w:t>public key of the home PLMN are known by the attacker</w:t>
      </w:r>
      <w:r w:rsidR="00EA0272" w:rsidRPr="00845885">
        <w:rPr>
          <w:lang w:eastAsia="x-none"/>
        </w:rPr>
        <w:t>,</w:t>
      </w:r>
    </w:p>
    <w:p w:rsidR="008451D5" w:rsidRDefault="00EA0272" w:rsidP="00200C8A">
      <w:pPr>
        <w:pStyle w:val="Paragraphedeliste"/>
        <w:ind w:left="360"/>
        <w:rPr>
          <w:lang w:eastAsia="x-none"/>
        </w:rPr>
      </w:pPr>
      <w:proofErr w:type="gramStart"/>
      <w:r>
        <w:rPr>
          <w:lang w:eastAsia="x-none"/>
        </w:rPr>
        <w:t>t</w:t>
      </w:r>
      <w:r w:rsidR="008451D5">
        <w:rPr>
          <w:lang w:eastAsia="x-none"/>
        </w:rPr>
        <w:t>hus</w:t>
      </w:r>
      <w:proofErr w:type="gramEnd"/>
      <w:r w:rsidR="008451D5">
        <w:rPr>
          <w:lang w:eastAsia="x-none"/>
        </w:rPr>
        <w:t xml:space="preserve"> it </w:t>
      </w:r>
      <w:r w:rsidR="00200C8A">
        <w:rPr>
          <w:lang w:eastAsia="x-none"/>
        </w:rPr>
        <w:t xml:space="preserve">would </w:t>
      </w:r>
      <w:r w:rsidR="00B906E8">
        <w:rPr>
          <w:lang w:eastAsia="x-none"/>
        </w:rPr>
        <w:t>finally suffer</w:t>
      </w:r>
      <w:r w:rsidR="008451D5">
        <w:rPr>
          <w:lang w:eastAsia="x-none"/>
        </w:rPr>
        <w:t xml:space="preserve"> the same kind of flaws as mentioned above.</w:t>
      </w:r>
    </w:p>
    <w:p w:rsidR="001107D5" w:rsidRDefault="00962101" w:rsidP="001107D5">
      <w:pPr>
        <w:pStyle w:val="Paragraphedeliste"/>
        <w:numPr>
          <w:ilvl w:val="0"/>
          <w:numId w:val="41"/>
        </w:numPr>
        <w:rPr>
          <w:lang w:eastAsia="x-none"/>
        </w:rPr>
      </w:pPr>
      <w:r>
        <w:rPr>
          <w:lang w:eastAsia="x-none"/>
        </w:rPr>
        <w:t>S</w:t>
      </w:r>
      <w:r w:rsidR="00B906E8">
        <w:rPr>
          <w:lang w:eastAsia="x-none"/>
        </w:rPr>
        <w:t>olution #7.4 should fail when long term keys into UE and HLR for PMSI computation are known by the attacker.</w:t>
      </w:r>
    </w:p>
    <w:p w:rsidR="006736DA" w:rsidRPr="006736DA" w:rsidRDefault="008D469A" w:rsidP="006736DA">
      <w:pPr>
        <w:pStyle w:val="Titre4"/>
        <w:numPr>
          <w:ilvl w:val="1"/>
          <w:numId w:val="25"/>
        </w:numPr>
        <w:rPr>
          <w:lang w:eastAsia="ko-KR"/>
        </w:rPr>
      </w:pPr>
      <w:r>
        <w:rPr>
          <w:lang w:eastAsia="ko-KR"/>
        </w:rPr>
        <w:t>Thales</w:t>
      </w:r>
      <w:r w:rsidR="006736DA">
        <w:rPr>
          <w:lang w:eastAsia="ko-KR"/>
        </w:rPr>
        <w:t xml:space="preserve"> proposal</w:t>
      </w:r>
      <w:r w:rsidR="00EB7713">
        <w:rPr>
          <w:lang w:eastAsia="ko-KR"/>
        </w:rPr>
        <w:t xml:space="preserve"> for enhancing the security of early messages</w:t>
      </w:r>
      <w:r w:rsidR="007F7734">
        <w:rPr>
          <w:lang w:eastAsia="ko-KR"/>
        </w:rPr>
        <w:t xml:space="preserve"> - discussion</w:t>
      </w:r>
      <w:r w:rsidR="006736DA" w:rsidRPr="006736DA">
        <w:rPr>
          <w:lang w:eastAsia="ko-KR"/>
        </w:rPr>
        <w:t xml:space="preserve">: </w:t>
      </w:r>
    </w:p>
    <w:p w:rsidR="00E355E1" w:rsidRDefault="00FE6017" w:rsidP="00200C8A">
      <w:pPr>
        <w:rPr>
          <w:lang w:eastAsia="x-none"/>
        </w:rPr>
      </w:pPr>
      <w:r>
        <w:rPr>
          <w:lang w:eastAsia="x-none"/>
        </w:rPr>
        <w:t xml:space="preserve">Thales </w:t>
      </w:r>
      <w:r w:rsidR="00A51D68">
        <w:rPr>
          <w:lang w:eastAsia="x-none"/>
        </w:rPr>
        <w:t>deems</w:t>
      </w:r>
      <w:r>
        <w:rPr>
          <w:lang w:eastAsia="x-none"/>
        </w:rPr>
        <w:t xml:space="preserve"> th</w:t>
      </w:r>
      <w:r w:rsidR="0096766B">
        <w:rPr>
          <w:lang w:eastAsia="x-none"/>
        </w:rPr>
        <w:t xml:space="preserve">at </w:t>
      </w:r>
      <w:r w:rsidR="00E61150">
        <w:rPr>
          <w:lang w:eastAsia="x-none"/>
        </w:rPr>
        <w:t xml:space="preserve">one </w:t>
      </w:r>
      <w:r w:rsidR="00E355E1">
        <w:rPr>
          <w:lang w:eastAsia="x-none"/>
        </w:rPr>
        <w:t xml:space="preserve">powerful </w:t>
      </w:r>
      <w:r w:rsidR="00A51D68">
        <w:rPr>
          <w:lang w:eastAsia="x-none"/>
        </w:rPr>
        <w:t>solution to strengthen i</w:t>
      </w:r>
      <w:r w:rsidR="00E61150">
        <w:rPr>
          <w:lang w:eastAsia="x-none"/>
        </w:rPr>
        <w:t>dentification</w:t>
      </w:r>
      <w:r w:rsidR="007F7734">
        <w:rPr>
          <w:lang w:eastAsia="x-none"/>
        </w:rPr>
        <w:t>,</w:t>
      </w:r>
      <w:r w:rsidR="00A51D68">
        <w:rPr>
          <w:lang w:eastAsia="x-none"/>
        </w:rPr>
        <w:t xml:space="preserve"> authentication and ciphering e</w:t>
      </w:r>
      <w:r w:rsidR="00E61150">
        <w:rPr>
          <w:lang w:eastAsia="x-none"/>
        </w:rPr>
        <w:t>stabli</w:t>
      </w:r>
      <w:r w:rsidR="00684D1A">
        <w:rPr>
          <w:lang w:eastAsia="x-none"/>
        </w:rPr>
        <w:t>shment</w:t>
      </w:r>
      <w:r w:rsidR="00E61150">
        <w:rPr>
          <w:lang w:eastAsia="x-none"/>
        </w:rPr>
        <w:t xml:space="preserve"> </w:t>
      </w:r>
      <w:r w:rsidR="001B1CE1">
        <w:rPr>
          <w:lang w:eastAsia="x-none"/>
        </w:rPr>
        <w:t>is to prevent an</w:t>
      </w:r>
      <w:r w:rsidR="00E355E1">
        <w:rPr>
          <w:lang w:eastAsia="x-none"/>
        </w:rPr>
        <w:t>y capability of Eve to decode the subscriber sensitive dat</w:t>
      </w:r>
      <w:r w:rsidR="00A51D68">
        <w:rPr>
          <w:lang w:eastAsia="x-none"/>
        </w:rPr>
        <w:t>a</w:t>
      </w:r>
      <w:r w:rsidR="007F7734">
        <w:rPr>
          <w:lang w:eastAsia="x-none"/>
        </w:rPr>
        <w:t xml:space="preserve"> mentioned above </w:t>
      </w:r>
      <w:r w:rsidR="00A51D68">
        <w:rPr>
          <w:lang w:eastAsia="x-none"/>
        </w:rPr>
        <w:t>on</w:t>
      </w:r>
      <w:r w:rsidR="007F7734">
        <w:rPr>
          <w:lang w:eastAsia="x-none"/>
        </w:rPr>
        <w:t xml:space="preserve"> the physical layer. However,</w:t>
      </w:r>
      <w:r w:rsidR="00E355E1">
        <w:rPr>
          <w:lang w:eastAsia="x-none"/>
        </w:rPr>
        <w:t xml:space="preserve"> </w:t>
      </w:r>
      <w:r w:rsidR="00A51D68">
        <w:rPr>
          <w:lang w:eastAsia="x-none"/>
        </w:rPr>
        <w:t xml:space="preserve">as the </w:t>
      </w:r>
      <w:r w:rsidR="00E355E1">
        <w:rPr>
          <w:lang w:eastAsia="x-none"/>
        </w:rPr>
        <w:t xml:space="preserve">ciphering procedure </w:t>
      </w:r>
      <w:r w:rsidR="00A51D68">
        <w:rPr>
          <w:lang w:eastAsia="x-none"/>
        </w:rPr>
        <w:t>is setting</w:t>
      </w:r>
      <w:r w:rsidR="00E355E1">
        <w:rPr>
          <w:lang w:eastAsia="x-none"/>
        </w:rPr>
        <w:t xml:space="preserve"> late in the </w:t>
      </w:r>
      <w:r w:rsidR="00A51D68">
        <w:rPr>
          <w:lang w:eastAsia="x-none"/>
        </w:rPr>
        <w:t>r</w:t>
      </w:r>
      <w:r w:rsidR="00E355E1">
        <w:rPr>
          <w:lang w:eastAsia="x-none"/>
        </w:rPr>
        <w:t xml:space="preserve">adio </w:t>
      </w:r>
      <w:r w:rsidR="00A51D68">
        <w:rPr>
          <w:lang w:eastAsia="x-none"/>
        </w:rPr>
        <w:t>a</w:t>
      </w:r>
      <w:r w:rsidR="00E355E1">
        <w:rPr>
          <w:lang w:eastAsia="x-none"/>
        </w:rPr>
        <w:t xml:space="preserve">ccess </w:t>
      </w:r>
      <w:r w:rsidR="00A51D68">
        <w:rPr>
          <w:lang w:eastAsia="x-none"/>
        </w:rPr>
        <w:t>protocol</w:t>
      </w:r>
      <w:r w:rsidR="00E355E1">
        <w:rPr>
          <w:lang w:eastAsia="x-none"/>
        </w:rPr>
        <w:t xml:space="preserve">, Thales proposes to </w:t>
      </w:r>
      <w:r w:rsidR="00684D1A">
        <w:rPr>
          <w:lang w:eastAsia="x-none"/>
        </w:rPr>
        <w:t>enhance the protection</w:t>
      </w:r>
      <w:r w:rsidR="007F7734">
        <w:rPr>
          <w:lang w:eastAsia="x-none"/>
        </w:rPr>
        <w:t xml:space="preserve"> of Radio Access (RA)</w:t>
      </w:r>
      <w:r w:rsidR="00684D1A">
        <w:rPr>
          <w:lang w:eastAsia="x-none"/>
        </w:rPr>
        <w:t xml:space="preserve"> procedures before </w:t>
      </w:r>
      <w:r w:rsidR="00A51D68">
        <w:rPr>
          <w:lang w:eastAsia="x-none"/>
        </w:rPr>
        <w:t xml:space="preserve">the </w:t>
      </w:r>
      <w:proofErr w:type="spellStart"/>
      <w:r w:rsidR="00A51D68">
        <w:rPr>
          <w:lang w:eastAsia="x-none"/>
        </w:rPr>
        <w:t>establishement</w:t>
      </w:r>
      <w:proofErr w:type="spellEnd"/>
      <w:r w:rsidR="00A51D68">
        <w:rPr>
          <w:lang w:eastAsia="x-none"/>
        </w:rPr>
        <w:t xml:space="preserve"> of </w:t>
      </w:r>
      <w:r w:rsidR="00684D1A">
        <w:rPr>
          <w:lang w:eastAsia="x-none"/>
        </w:rPr>
        <w:t>cipher</w:t>
      </w:r>
      <w:r w:rsidR="00A51D68">
        <w:rPr>
          <w:lang w:eastAsia="x-none"/>
        </w:rPr>
        <w:t>ing</w:t>
      </w:r>
      <w:r w:rsidR="00684D1A">
        <w:rPr>
          <w:lang w:eastAsia="x-none"/>
        </w:rPr>
        <w:t xml:space="preserve"> with</w:t>
      </w:r>
      <w:r w:rsidR="00BA53C3">
        <w:rPr>
          <w:lang w:eastAsia="x-none"/>
        </w:rPr>
        <w:t>:</w:t>
      </w:r>
      <w:r w:rsidR="00E355E1">
        <w:rPr>
          <w:lang w:eastAsia="x-none"/>
        </w:rPr>
        <w:t xml:space="preserve"> </w:t>
      </w:r>
    </w:p>
    <w:p w:rsidR="00E355E1" w:rsidRDefault="007F7734" w:rsidP="00550D39">
      <w:pPr>
        <w:pStyle w:val="Paragraphedeliste"/>
        <w:numPr>
          <w:ilvl w:val="0"/>
          <w:numId w:val="36"/>
        </w:numPr>
        <w:rPr>
          <w:lang w:eastAsia="x-none"/>
        </w:rPr>
      </w:pPr>
      <w:r>
        <w:rPr>
          <w:lang w:eastAsia="x-none"/>
        </w:rPr>
        <w:t>K</w:t>
      </w:r>
      <w:r w:rsidR="00E355E1">
        <w:rPr>
          <w:lang w:eastAsia="x-none"/>
        </w:rPr>
        <w:t>ey-free secure pairing procedure</w:t>
      </w:r>
      <w:r>
        <w:rPr>
          <w:lang w:eastAsia="x-none"/>
        </w:rPr>
        <w:t>s</w:t>
      </w:r>
      <w:r w:rsidR="00E355E1">
        <w:rPr>
          <w:lang w:eastAsia="x-none"/>
        </w:rPr>
        <w:t xml:space="preserve"> of legitimate</w:t>
      </w:r>
      <w:r w:rsidR="00684D1A">
        <w:rPr>
          <w:lang w:eastAsia="x-none"/>
        </w:rPr>
        <w:t xml:space="preserve"> nodes an</w:t>
      </w:r>
      <w:r>
        <w:rPr>
          <w:lang w:eastAsia="x-none"/>
        </w:rPr>
        <w:t>d</w:t>
      </w:r>
      <w:r w:rsidR="00684D1A">
        <w:rPr>
          <w:lang w:eastAsia="x-none"/>
        </w:rPr>
        <w:t xml:space="preserve"> terminals</w:t>
      </w:r>
    </w:p>
    <w:p w:rsidR="00E61150" w:rsidRDefault="00E355E1" w:rsidP="00C205F2">
      <w:pPr>
        <w:pStyle w:val="Paragraphedeliste"/>
        <w:numPr>
          <w:ilvl w:val="0"/>
          <w:numId w:val="36"/>
        </w:numPr>
        <w:rPr>
          <w:lang w:eastAsia="x-none"/>
        </w:rPr>
      </w:pPr>
      <w:r>
        <w:rPr>
          <w:lang w:eastAsia="x-none"/>
        </w:rPr>
        <w:t>Key-free protection</w:t>
      </w:r>
      <w:r w:rsidR="007F7734">
        <w:rPr>
          <w:lang w:eastAsia="x-none"/>
        </w:rPr>
        <w:t>s</w:t>
      </w:r>
      <w:r>
        <w:rPr>
          <w:lang w:eastAsia="x-none"/>
        </w:rPr>
        <w:t xml:space="preserve"> of the </w:t>
      </w:r>
      <w:r w:rsidR="006736DA">
        <w:rPr>
          <w:lang w:eastAsia="x-none"/>
        </w:rPr>
        <w:t>early</w:t>
      </w:r>
      <w:r>
        <w:rPr>
          <w:lang w:eastAsia="x-none"/>
        </w:rPr>
        <w:t xml:space="preserve"> messages </w:t>
      </w:r>
      <w:r w:rsidR="007F7734">
        <w:rPr>
          <w:lang w:eastAsia="x-none"/>
        </w:rPr>
        <w:t xml:space="preserve">that are </w:t>
      </w:r>
      <w:r>
        <w:rPr>
          <w:lang w:eastAsia="x-none"/>
        </w:rPr>
        <w:t>exchanged in the RA procedure</w:t>
      </w:r>
    </w:p>
    <w:p w:rsidR="00E355E1" w:rsidRDefault="00200C8A" w:rsidP="007F7734">
      <w:pPr>
        <w:pStyle w:val="Paragraphedeliste"/>
        <w:numPr>
          <w:ilvl w:val="0"/>
          <w:numId w:val="36"/>
        </w:numPr>
        <w:rPr>
          <w:lang w:eastAsia="x-none"/>
        </w:rPr>
      </w:pPr>
      <w:r>
        <w:rPr>
          <w:lang w:eastAsia="x-none"/>
        </w:rPr>
        <w:t>M</w:t>
      </w:r>
      <w:r w:rsidR="00E355E1">
        <w:rPr>
          <w:lang w:eastAsia="x-none"/>
        </w:rPr>
        <w:t>odification</w:t>
      </w:r>
      <w:r w:rsidR="007F7734">
        <w:rPr>
          <w:lang w:eastAsia="x-none"/>
        </w:rPr>
        <w:t>s</w:t>
      </w:r>
      <w:r w:rsidR="00E355E1">
        <w:rPr>
          <w:lang w:eastAsia="x-none"/>
        </w:rPr>
        <w:t xml:space="preserve"> of </w:t>
      </w:r>
      <w:r w:rsidR="007F7734">
        <w:rPr>
          <w:lang w:eastAsia="x-none"/>
        </w:rPr>
        <w:t xml:space="preserve">the existing </w:t>
      </w:r>
      <w:r w:rsidR="00E355E1">
        <w:rPr>
          <w:lang w:eastAsia="x-none"/>
        </w:rPr>
        <w:t xml:space="preserve">order of </w:t>
      </w:r>
      <w:r w:rsidR="007F7734">
        <w:rPr>
          <w:lang w:eastAsia="x-none"/>
        </w:rPr>
        <w:t xml:space="preserve">the procedures for </w:t>
      </w:r>
      <w:r w:rsidR="00BA53C3">
        <w:rPr>
          <w:lang w:eastAsia="x-none"/>
        </w:rPr>
        <w:t>Aut</w:t>
      </w:r>
      <w:r w:rsidR="00E355E1">
        <w:rPr>
          <w:lang w:eastAsia="x-none"/>
        </w:rPr>
        <w:t>h</w:t>
      </w:r>
      <w:r w:rsidR="00BA53C3">
        <w:rPr>
          <w:lang w:eastAsia="x-none"/>
        </w:rPr>
        <w:t>en</w:t>
      </w:r>
      <w:r w:rsidR="00E355E1">
        <w:rPr>
          <w:lang w:eastAsia="x-none"/>
        </w:rPr>
        <w:t>tication</w:t>
      </w:r>
      <w:r w:rsidR="00BA53C3">
        <w:rPr>
          <w:lang w:eastAsia="x-none"/>
        </w:rPr>
        <w:t xml:space="preserve"> </w:t>
      </w:r>
      <w:r w:rsidR="00E355E1">
        <w:rPr>
          <w:lang w:eastAsia="x-none"/>
        </w:rPr>
        <w:t xml:space="preserve">and </w:t>
      </w:r>
      <w:proofErr w:type="spellStart"/>
      <w:r w:rsidR="00E355E1">
        <w:rPr>
          <w:lang w:eastAsia="x-none"/>
        </w:rPr>
        <w:t>Identitification</w:t>
      </w:r>
      <w:proofErr w:type="spellEnd"/>
      <w:r w:rsidR="00E355E1">
        <w:rPr>
          <w:lang w:eastAsia="x-none"/>
        </w:rPr>
        <w:t xml:space="preserve"> </w:t>
      </w:r>
    </w:p>
    <w:p w:rsidR="00557049" w:rsidRDefault="00550D39" w:rsidP="00C4110F">
      <w:pPr>
        <w:rPr>
          <w:lang w:eastAsia="x-none"/>
        </w:rPr>
      </w:pPr>
      <w:r>
        <w:rPr>
          <w:lang w:eastAsia="x-none"/>
        </w:rPr>
        <w:t>An overview of the compl</w:t>
      </w:r>
      <w:r w:rsidR="007F7734">
        <w:rPr>
          <w:lang w:eastAsia="x-none"/>
        </w:rPr>
        <w:t>e</w:t>
      </w:r>
      <w:r>
        <w:rPr>
          <w:lang w:eastAsia="x-none"/>
        </w:rPr>
        <w:t xml:space="preserve">te protocol </w:t>
      </w:r>
      <w:r w:rsidR="007F7734">
        <w:rPr>
          <w:lang w:eastAsia="x-none"/>
        </w:rPr>
        <w:t xml:space="preserve">submitted to discussion </w:t>
      </w:r>
      <w:r>
        <w:rPr>
          <w:lang w:eastAsia="x-none"/>
        </w:rPr>
        <w:t>is given</w:t>
      </w:r>
      <w:r w:rsidR="00C4110F">
        <w:rPr>
          <w:lang w:eastAsia="x-none"/>
        </w:rPr>
        <w:t xml:space="preserve"> in</w:t>
      </w:r>
      <w:r>
        <w:rPr>
          <w:lang w:eastAsia="x-none"/>
        </w:rPr>
        <w:t xml:space="preserve"> </w:t>
      </w:r>
      <w:r w:rsidR="00EB7713">
        <w:rPr>
          <w:lang w:eastAsia="x-none"/>
        </w:rPr>
        <w:fldChar w:fldCharType="begin"/>
      </w:r>
      <w:r w:rsidR="00EB7713">
        <w:rPr>
          <w:lang w:eastAsia="x-none"/>
        </w:rPr>
        <w:instrText xml:space="preserve"> REF _Ref462064899 \h </w:instrText>
      </w:r>
      <w:r w:rsidR="00EB7713">
        <w:rPr>
          <w:lang w:eastAsia="x-none"/>
        </w:rPr>
      </w:r>
      <w:r w:rsidR="00EB7713">
        <w:rPr>
          <w:lang w:eastAsia="x-none"/>
        </w:rPr>
        <w:fldChar w:fldCharType="separate"/>
      </w:r>
      <w:r w:rsidR="00112A21">
        <w:t xml:space="preserve">Figure </w:t>
      </w:r>
      <w:r w:rsidR="00112A21">
        <w:rPr>
          <w:noProof/>
        </w:rPr>
        <w:t>3</w:t>
      </w:r>
      <w:r w:rsidR="00EB7713">
        <w:rPr>
          <w:lang w:eastAsia="x-none"/>
        </w:rPr>
        <w:fldChar w:fldCharType="end"/>
      </w:r>
      <w:r w:rsidR="00CB54E8">
        <w:rPr>
          <w:lang w:eastAsia="x-none"/>
        </w:rPr>
        <w:t>;</w:t>
      </w:r>
      <w:r w:rsidR="00EB7713">
        <w:rPr>
          <w:lang w:eastAsia="x-none"/>
        </w:rPr>
        <w:t xml:space="preserve"> details </w:t>
      </w:r>
      <w:r w:rsidR="00557049">
        <w:rPr>
          <w:lang w:eastAsia="x-none"/>
        </w:rPr>
        <w:t>about</w:t>
      </w:r>
      <w:r w:rsidR="007F7734">
        <w:rPr>
          <w:lang w:eastAsia="x-none"/>
        </w:rPr>
        <w:t xml:space="preserve"> </w:t>
      </w:r>
      <w:r w:rsidR="00C4110F">
        <w:rPr>
          <w:lang w:eastAsia="x-none"/>
        </w:rPr>
        <w:t>compatibility</w:t>
      </w:r>
      <w:r w:rsidR="00557049">
        <w:rPr>
          <w:lang w:eastAsia="x-none"/>
        </w:rPr>
        <w:t xml:space="preserve"> </w:t>
      </w:r>
      <w:r w:rsidR="00C4110F">
        <w:rPr>
          <w:lang w:eastAsia="x-none"/>
        </w:rPr>
        <w:t>with</w:t>
      </w:r>
      <w:r w:rsidR="007F7734">
        <w:rPr>
          <w:lang w:eastAsia="x-none"/>
        </w:rPr>
        <w:t xml:space="preserve"> the EPS-AKA protocol </w:t>
      </w:r>
      <w:r w:rsidR="00557049">
        <w:rPr>
          <w:lang w:eastAsia="x-none"/>
        </w:rPr>
        <w:t>are given</w:t>
      </w:r>
      <w:r w:rsidR="00C4110F">
        <w:rPr>
          <w:lang w:eastAsia="x-none"/>
        </w:rPr>
        <w:t xml:space="preserve"> in</w:t>
      </w:r>
      <w:r w:rsidR="00557049">
        <w:rPr>
          <w:lang w:eastAsia="x-none"/>
        </w:rPr>
        <w:t xml:space="preserve"> </w:t>
      </w:r>
      <w:r w:rsidR="00557049">
        <w:rPr>
          <w:lang w:eastAsia="x-none"/>
        </w:rPr>
        <w:fldChar w:fldCharType="begin"/>
      </w:r>
      <w:r w:rsidR="00557049">
        <w:rPr>
          <w:lang w:eastAsia="x-none"/>
        </w:rPr>
        <w:instrText xml:space="preserve"> REF _Ref462066993 \h </w:instrText>
      </w:r>
      <w:r w:rsidR="00557049">
        <w:rPr>
          <w:lang w:eastAsia="x-none"/>
        </w:rPr>
      </w:r>
      <w:r w:rsidR="00557049">
        <w:rPr>
          <w:lang w:eastAsia="x-none"/>
        </w:rPr>
        <w:fldChar w:fldCharType="separate"/>
      </w:r>
      <w:r w:rsidR="00112A21">
        <w:t xml:space="preserve">Figure </w:t>
      </w:r>
      <w:r w:rsidR="00112A21">
        <w:rPr>
          <w:noProof/>
        </w:rPr>
        <w:t>4</w:t>
      </w:r>
      <w:r w:rsidR="00557049">
        <w:rPr>
          <w:lang w:eastAsia="x-none"/>
        </w:rPr>
        <w:fldChar w:fldCharType="end"/>
      </w:r>
      <w:r w:rsidR="00557049">
        <w:rPr>
          <w:lang w:eastAsia="x-none"/>
        </w:rPr>
        <w:t xml:space="preserve">. </w:t>
      </w:r>
    </w:p>
    <w:p w:rsidR="001107D5" w:rsidRDefault="001107D5" w:rsidP="00C4110F">
      <w:pPr>
        <w:rPr>
          <w:lang w:eastAsia="x-none"/>
        </w:rPr>
      </w:pPr>
    </w:p>
    <w:p w:rsidR="001107D5" w:rsidRDefault="001107D5" w:rsidP="00C4110F">
      <w:pPr>
        <w:rPr>
          <w:lang w:eastAsia="x-none"/>
        </w:rPr>
      </w:pPr>
    </w:p>
    <w:p w:rsidR="00885E21" w:rsidRPr="008D469A" w:rsidRDefault="00C205F2" w:rsidP="008D469A">
      <w:pPr>
        <w:pStyle w:val="Paragraphedeliste"/>
        <w:numPr>
          <w:ilvl w:val="2"/>
          <w:numId w:val="42"/>
        </w:numPr>
        <w:rPr>
          <w:lang w:eastAsia="x-none"/>
        </w:rPr>
      </w:pPr>
      <w:r w:rsidRPr="008D469A">
        <w:rPr>
          <w:u w:val="single"/>
          <w:lang w:eastAsia="x-none"/>
        </w:rPr>
        <w:t>Key-</w:t>
      </w:r>
      <w:r w:rsidR="00BA53C3" w:rsidRPr="008D469A">
        <w:rPr>
          <w:u w:val="single"/>
          <w:lang w:eastAsia="x-none"/>
        </w:rPr>
        <w:t>free secure pairing</w:t>
      </w:r>
      <w:r w:rsidR="006D25B3" w:rsidRPr="008D469A">
        <w:rPr>
          <w:u w:val="single"/>
          <w:lang w:eastAsia="x-none"/>
        </w:rPr>
        <w:t xml:space="preserve"> (</w:t>
      </w:r>
      <w:r w:rsidR="006D25B3" w:rsidRPr="008D469A">
        <w:rPr>
          <w:u w:val="single"/>
          <w:lang w:eastAsia="x-none"/>
        </w:rPr>
        <w:fldChar w:fldCharType="begin"/>
      </w:r>
      <w:r w:rsidR="006D25B3" w:rsidRPr="008D469A">
        <w:rPr>
          <w:u w:val="single"/>
          <w:lang w:eastAsia="x-none"/>
        </w:rPr>
        <w:instrText xml:space="preserve"> REF _Ref462064899 \h  \* MERGEFORMAT </w:instrText>
      </w:r>
      <w:r w:rsidR="006D25B3" w:rsidRPr="008D469A">
        <w:rPr>
          <w:u w:val="single"/>
          <w:lang w:eastAsia="x-none"/>
        </w:rPr>
      </w:r>
      <w:r w:rsidR="006D25B3" w:rsidRPr="008D469A">
        <w:rPr>
          <w:u w:val="single"/>
          <w:lang w:eastAsia="x-none"/>
        </w:rPr>
        <w:fldChar w:fldCharType="separate"/>
      </w:r>
      <w:r w:rsidR="006D25B3" w:rsidRPr="008D469A">
        <w:rPr>
          <w:u w:val="single"/>
        </w:rPr>
        <w:t xml:space="preserve">Figure </w:t>
      </w:r>
      <w:r w:rsidR="006D25B3" w:rsidRPr="008D469A">
        <w:rPr>
          <w:noProof/>
          <w:u w:val="single"/>
        </w:rPr>
        <w:t>3</w:t>
      </w:r>
      <w:r w:rsidR="006D25B3" w:rsidRPr="008D469A">
        <w:rPr>
          <w:u w:val="single"/>
          <w:lang w:eastAsia="x-none"/>
        </w:rPr>
        <w:fldChar w:fldCharType="end"/>
      </w:r>
      <w:r w:rsidR="006D25B3" w:rsidRPr="008D469A">
        <w:rPr>
          <w:u w:val="single"/>
          <w:lang w:eastAsia="x-none"/>
        </w:rPr>
        <w:t xml:space="preserve"> – part I)</w:t>
      </w:r>
      <w:r w:rsidR="00BA53C3" w:rsidRPr="008D469A">
        <w:rPr>
          <w:u w:val="single"/>
          <w:lang w:eastAsia="x-none"/>
        </w:rPr>
        <w:t>:</w:t>
      </w:r>
      <w:r w:rsidR="00BA53C3" w:rsidRPr="008D469A">
        <w:rPr>
          <w:lang w:eastAsia="x-none"/>
        </w:rPr>
        <w:t xml:space="preserve">  </w:t>
      </w:r>
    </w:p>
    <w:p w:rsidR="0060189D" w:rsidRDefault="00BA53C3" w:rsidP="006D25B3">
      <w:pPr>
        <w:rPr>
          <w:lang w:eastAsia="x-none"/>
        </w:rPr>
      </w:pPr>
      <w:r>
        <w:rPr>
          <w:lang w:eastAsia="x-none"/>
        </w:rPr>
        <w:lastRenderedPageBreak/>
        <w:t xml:space="preserve">Thales proposes to consider a </w:t>
      </w:r>
      <w:r w:rsidR="00125428">
        <w:rPr>
          <w:lang w:eastAsia="x-none"/>
        </w:rPr>
        <w:t xml:space="preserve">key-free </w:t>
      </w:r>
      <w:r w:rsidR="00E61150">
        <w:rPr>
          <w:lang w:eastAsia="x-none"/>
        </w:rPr>
        <w:t xml:space="preserve">secure pairing procedure of legitimate </w:t>
      </w:r>
      <w:r w:rsidR="00684D1A">
        <w:rPr>
          <w:lang w:eastAsia="x-none"/>
        </w:rPr>
        <w:t xml:space="preserve">nodes (noted Alice, A) and </w:t>
      </w:r>
      <w:r w:rsidR="00E61150">
        <w:rPr>
          <w:lang w:eastAsia="x-none"/>
        </w:rPr>
        <w:t xml:space="preserve">terminals </w:t>
      </w:r>
      <w:r w:rsidR="00684D1A">
        <w:rPr>
          <w:lang w:eastAsia="x-none"/>
        </w:rPr>
        <w:t xml:space="preserve">(noted Bob, B) </w:t>
      </w:r>
      <w:r>
        <w:rPr>
          <w:lang w:eastAsia="x-none"/>
        </w:rPr>
        <w:t xml:space="preserve">that </w:t>
      </w:r>
      <w:r w:rsidR="00E61150">
        <w:rPr>
          <w:lang w:eastAsia="x-none"/>
        </w:rPr>
        <w:t>us</w:t>
      </w:r>
      <w:r w:rsidR="00684D1A">
        <w:rPr>
          <w:lang w:eastAsia="x-none"/>
        </w:rPr>
        <w:t>e</w:t>
      </w:r>
      <w:r w:rsidR="001B1CE1">
        <w:rPr>
          <w:lang w:eastAsia="x-none"/>
        </w:rPr>
        <w:t>s a</w:t>
      </w:r>
      <w:r w:rsidR="00684D1A">
        <w:rPr>
          <w:lang w:eastAsia="x-none"/>
        </w:rPr>
        <w:t xml:space="preserve"> dedicated k</w:t>
      </w:r>
      <w:r w:rsidR="00E61150">
        <w:rPr>
          <w:lang w:eastAsia="x-none"/>
        </w:rPr>
        <w:t>ey-free Interrogation and Acknowledgement Sequences</w:t>
      </w:r>
      <w:r>
        <w:rPr>
          <w:lang w:eastAsia="x-none"/>
        </w:rPr>
        <w:t xml:space="preserve"> (IAS)</w:t>
      </w:r>
      <w:r w:rsidR="00125428">
        <w:rPr>
          <w:lang w:eastAsia="x-none"/>
        </w:rPr>
        <w:t xml:space="preserve">, </w:t>
      </w:r>
      <w:r w:rsidR="006D29C5">
        <w:rPr>
          <w:lang w:eastAsia="x-none"/>
        </w:rPr>
        <w:t xml:space="preserve">introduced in [11] and detailed in [13], which are </w:t>
      </w:r>
      <w:r w:rsidR="00CB54E8">
        <w:rPr>
          <w:lang w:eastAsia="x-none"/>
        </w:rPr>
        <w:t>based:</w:t>
      </w:r>
    </w:p>
    <w:p w:rsidR="0060189D" w:rsidRDefault="00125428" w:rsidP="007F7734">
      <w:pPr>
        <w:pStyle w:val="Paragraphedeliste"/>
        <w:numPr>
          <w:ilvl w:val="0"/>
          <w:numId w:val="33"/>
        </w:numPr>
        <w:rPr>
          <w:lang w:eastAsia="x-none"/>
        </w:rPr>
      </w:pPr>
      <w:proofErr w:type="gramStart"/>
      <w:r>
        <w:rPr>
          <w:lang w:eastAsia="x-none"/>
        </w:rPr>
        <w:t>on</w:t>
      </w:r>
      <w:proofErr w:type="gramEnd"/>
      <w:r>
        <w:rPr>
          <w:lang w:eastAsia="x-none"/>
        </w:rPr>
        <w:t xml:space="preserve"> the use of </w:t>
      </w:r>
      <w:r w:rsidR="006D29C5">
        <w:rPr>
          <w:lang w:eastAsia="x-none"/>
        </w:rPr>
        <w:t xml:space="preserve">low power </w:t>
      </w:r>
      <w:r w:rsidR="00BA53C3">
        <w:rPr>
          <w:lang w:eastAsia="x-none"/>
        </w:rPr>
        <w:t>Tag Signals (TS)</w:t>
      </w:r>
      <w:r w:rsidR="00C84260">
        <w:rPr>
          <w:lang w:eastAsia="x-none"/>
        </w:rPr>
        <w:t xml:space="preserve"> transmitted in a T</w:t>
      </w:r>
      <w:r w:rsidR="00C4110F">
        <w:rPr>
          <w:lang w:eastAsia="x-none"/>
        </w:rPr>
        <w:t xml:space="preserve">ime </w:t>
      </w:r>
      <w:r w:rsidR="00C84260">
        <w:rPr>
          <w:lang w:eastAsia="x-none"/>
        </w:rPr>
        <w:t>D</w:t>
      </w:r>
      <w:r w:rsidR="00C4110F">
        <w:rPr>
          <w:lang w:eastAsia="x-none"/>
        </w:rPr>
        <w:t xml:space="preserve">ivision </w:t>
      </w:r>
      <w:r w:rsidR="00C84260">
        <w:rPr>
          <w:lang w:eastAsia="x-none"/>
        </w:rPr>
        <w:t>D</w:t>
      </w:r>
      <w:r w:rsidR="00C4110F">
        <w:rPr>
          <w:lang w:eastAsia="x-none"/>
        </w:rPr>
        <w:t>uplex (TDD)</w:t>
      </w:r>
      <w:r w:rsidR="00C84260">
        <w:rPr>
          <w:lang w:eastAsia="x-none"/>
        </w:rPr>
        <w:t xml:space="preserve"> mode under beacon frequencies of signalling </w:t>
      </w:r>
      <w:r w:rsidR="00B9266B">
        <w:rPr>
          <w:lang w:eastAsia="x-none"/>
        </w:rPr>
        <w:t xml:space="preserve">channels. In addition to accurate channel measurement, TS are protected with </w:t>
      </w:r>
      <w:r w:rsidR="00C84260">
        <w:rPr>
          <w:lang w:eastAsia="x-none"/>
        </w:rPr>
        <w:t>Uncoordinated Sp</w:t>
      </w:r>
      <w:r w:rsidR="0060189D">
        <w:rPr>
          <w:lang w:eastAsia="x-none"/>
        </w:rPr>
        <w:t>rea</w:t>
      </w:r>
      <w:r w:rsidR="00C84260">
        <w:rPr>
          <w:lang w:eastAsia="x-none"/>
        </w:rPr>
        <w:t>d Spect</w:t>
      </w:r>
      <w:r w:rsidR="0060189D">
        <w:rPr>
          <w:lang w:eastAsia="x-none"/>
        </w:rPr>
        <w:t>rum Signals (USS</w:t>
      </w:r>
      <w:r w:rsidR="00693E31">
        <w:rPr>
          <w:lang w:eastAsia="x-none"/>
        </w:rPr>
        <w:t xml:space="preserve"> [18]</w:t>
      </w:r>
      <w:r w:rsidR="0060189D">
        <w:rPr>
          <w:lang w:eastAsia="x-none"/>
        </w:rPr>
        <w:t xml:space="preserve">) and </w:t>
      </w:r>
      <w:r w:rsidR="00693E31">
        <w:rPr>
          <w:lang w:eastAsia="x-none"/>
        </w:rPr>
        <w:t xml:space="preserve">random </w:t>
      </w:r>
      <w:r w:rsidR="0060189D">
        <w:rPr>
          <w:lang w:eastAsia="x-none"/>
        </w:rPr>
        <w:t>Time Jitter (TJ)</w:t>
      </w:r>
      <w:r w:rsidR="00C84260">
        <w:rPr>
          <w:lang w:eastAsia="x-none"/>
        </w:rPr>
        <w:t>.</w:t>
      </w:r>
      <w:r w:rsidR="00BA53C3">
        <w:rPr>
          <w:lang w:eastAsia="x-none"/>
        </w:rPr>
        <w:t xml:space="preserve"> </w:t>
      </w:r>
    </w:p>
    <w:p w:rsidR="0060189D" w:rsidRDefault="0060189D" w:rsidP="007F7734">
      <w:pPr>
        <w:pStyle w:val="Paragraphedeliste"/>
        <w:numPr>
          <w:ilvl w:val="0"/>
          <w:numId w:val="33"/>
        </w:numPr>
        <w:rPr>
          <w:lang w:eastAsia="x-none"/>
        </w:rPr>
      </w:pPr>
      <w:proofErr w:type="gramStart"/>
      <w:r>
        <w:rPr>
          <w:lang w:eastAsia="x-none"/>
        </w:rPr>
        <w:t>on</w:t>
      </w:r>
      <w:proofErr w:type="gramEnd"/>
      <w:r w:rsidR="00BA53C3">
        <w:rPr>
          <w:lang w:eastAsia="x-none"/>
        </w:rPr>
        <w:t xml:space="preserve"> </w:t>
      </w:r>
      <w:r w:rsidR="00125428">
        <w:rPr>
          <w:lang w:eastAsia="x-none"/>
        </w:rPr>
        <w:t xml:space="preserve">the </w:t>
      </w:r>
      <w:r w:rsidR="00BA53C3">
        <w:rPr>
          <w:lang w:eastAsia="x-none"/>
        </w:rPr>
        <w:t xml:space="preserve">exploitation of the </w:t>
      </w:r>
      <w:r w:rsidR="00125428">
        <w:rPr>
          <w:lang w:eastAsia="x-none"/>
        </w:rPr>
        <w:t>radio propagation ch</w:t>
      </w:r>
      <w:r w:rsidR="00BA53C3">
        <w:rPr>
          <w:lang w:eastAsia="x-none"/>
        </w:rPr>
        <w:t xml:space="preserve">annel as a random source. </w:t>
      </w:r>
    </w:p>
    <w:p w:rsidR="006D29C5" w:rsidRDefault="006D29C5" w:rsidP="00CB54E8">
      <w:pPr>
        <w:rPr>
          <w:lang w:eastAsia="x-none"/>
        </w:rPr>
      </w:pPr>
      <w:r>
        <w:rPr>
          <w:lang w:eastAsia="x-none"/>
        </w:rPr>
        <w:t xml:space="preserve">In any case, TS are low power signals present at existing </w:t>
      </w:r>
      <w:r w:rsidR="00CB54E8">
        <w:rPr>
          <w:lang w:eastAsia="x-none"/>
        </w:rPr>
        <w:t>carriers;</w:t>
      </w:r>
      <w:r>
        <w:rPr>
          <w:lang w:eastAsia="x-none"/>
        </w:rPr>
        <w:t xml:space="preserve"> they are designed for high sensitivity at receiving and accur</w:t>
      </w:r>
      <w:r w:rsidR="00CB54E8">
        <w:rPr>
          <w:lang w:eastAsia="x-none"/>
        </w:rPr>
        <w:t>a</w:t>
      </w:r>
      <w:r>
        <w:rPr>
          <w:lang w:eastAsia="x-none"/>
        </w:rPr>
        <w:t>te t</w:t>
      </w:r>
      <w:r w:rsidR="006D25B3">
        <w:rPr>
          <w:lang w:eastAsia="x-none"/>
        </w:rPr>
        <w:t>ime res</w:t>
      </w:r>
      <w:r>
        <w:rPr>
          <w:lang w:eastAsia="x-none"/>
        </w:rPr>
        <w:t>olution for channel estimation. Their low power ha</w:t>
      </w:r>
      <w:r w:rsidR="00CB54E8">
        <w:rPr>
          <w:lang w:eastAsia="x-none"/>
        </w:rPr>
        <w:t>s</w:t>
      </w:r>
      <w:r>
        <w:rPr>
          <w:lang w:eastAsia="x-none"/>
        </w:rPr>
        <w:t xml:space="preserve"> no practical impact on spect</w:t>
      </w:r>
      <w:r w:rsidR="006D25B3">
        <w:rPr>
          <w:lang w:eastAsia="x-none"/>
        </w:rPr>
        <w:t>rum occupancy. In</w:t>
      </w:r>
      <w:r>
        <w:rPr>
          <w:lang w:eastAsia="x-none"/>
        </w:rPr>
        <w:t xml:space="preserve"> more advanced </w:t>
      </w:r>
      <w:r w:rsidR="006D25B3">
        <w:rPr>
          <w:lang w:eastAsia="x-none"/>
        </w:rPr>
        <w:t>variants</w:t>
      </w:r>
      <w:r>
        <w:rPr>
          <w:lang w:eastAsia="x-none"/>
        </w:rPr>
        <w:t xml:space="preserve">, TS are </w:t>
      </w:r>
      <w:r w:rsidR="00CB54E8">
        <w:rPr>
          <w:lang w:eastAsia="x-none"/>
        </w:rPr>
        <w:t>completely</w:t>
      </w:r>
      <w:r>
        <w:rPr>
          <w:lang w:eastAsia="x-none"/>
        </w:rPr>
        <w:t xml:space="preserve"> random pseudo noise sequences which are self-interfered by dominant signals (such as signalling channels, beacon frequencies): thus interception and decoding by Eve is impossible even with almost advanced interception and signal processing capabilities</w:t>
      </w:r>
      <w:r w:rsidR="006D25B3">
        <w:rPr>
          <w:lang w:eastAsia="x-none"/>
        </w:rPr>
        <w:t xml:space="preserve"> [13].</w:t>
      </w:r>
    </w:p>
    <w:p w:rsidR="005A1FE6" w:rsidRDefault="00BA53C3" w:rsidP="00B8203A">
      <w:pPr>
        <w:rPr>
          <w:lang w:eastAsia="x-none"/>
        </w:rPr>
      </w:pPr>
      <w:r>
        <w:rPr>
          <w:lang w:eastAsia="x-none"/>
        </w:rPr>
        <w:t>Starting from a public m</w:t>
      </w:r>
      <w:r w:rsidR="00CB54E8">
        <w:rPr>
          <w:lang w:eastAsia="x-none"/>
        </w:rPr>
        <w:t>ode, exchanges of forward and return Tag Signal are made dependent on</w:t>
      </w:r>
      <w:r>
        <w:rPr>
          <w:lang w:eastAsia="x-none"/>
        </w:rPr>
        <w:t xml:space="preserve"> the on-going propagation measurements by </w:t>
      </w:r>
      <w:r w:rsidR="0060189D">
        <w:rPr>
          <w:lang w:eastAsia="x-none"/>
        </w:rPr>
        <w:t>A and B</w:t>
      </w:r>
      <w:r w:rsidR="007F7734">
        <w:rPr>
          <w:lang w:eastAsia="x-none"/>
        </w:rPr>
        <w:t xml:space="preserve">. Very </w:t>
      </w:r>
      <w:r w:rsidR="00CB54E8">
        <w:rPr>
          <w:lang w:eastAsia="x-none"/>
        </w:rPr>
        <w:t>quickly</w:t>
      </w:r>
      <w:r w:rsidR="007F7734">
        <w:rPr>
          <w:lang w:eastAsia="x-none"/>
        </w:rPr>
        <w:t>,</w:t>
      </w:r>
      <w:r>
        <w:rPr>
          <w:lang w:eastAsia="x-none"/>
        </w:rPr>
        <w:t xml:space="preserve"> </w:t>
      </w:r>
      <w:r w:rsidR="007F7734">
        <w:rPr>
          <w:lang w:eastAsia="x-none"/>
        </w:rPr>
        <w:t>this channel dependenc</w:t>
      </w:r>
      <w:r w:rsidR="00CB54E8">
        <w:rPr>
          <w:lang w:eastAsia="x-none"/>
        </w:rPr>
        <w:t>y</w:t>
      </w:r>
      <w:r w:rsidR="007F7734">
        <w:rPr>
          <w:lang w:eastAsia="x-none"/>
        </w:rPr>
        <w:t xml:space="preserve"> </w:t>
      </w:r>
      <w:r w:rsidR="006D29C5">
        <w:rPr>
          <w:lang w:eastAsia="x-none"/>
        </w:rPr>
        <w:t xml:space="preserve">allows </w:t>
      </w:r>
      <w:r>
        <w:rPr>
          <w:lang w:eastAsia="x-none"/>
        </w:rPr>
        <w:t>to commutate in a private transmission mode (</w:t>
      </w:r>
      <w:r w:rsidR="007F7734">
        <w:rPr>
          <w:lang w:eastAsia="x-none"/>
        </w:rPr>
        <w:fldChar w:fldCharType="begin"/>
      </w:r>
      <w:r w:rsidR="007F7734">
        <w:rPr>
          <w:lang w:eastAsia="x-none"/>
        </w:rPr>
        <w:instrText xml:space="preserve"> REF _Ref462064899 \h </w:instrText>
      </w:r>
      <w:r w:rsidR="007F7734">
        <w:rPr>
          <w:lang w:eastAsia="x-none"/>
        </w:rPr>
      </w:r>
      <w:r w:rsidR="007F7734">
        <w:rPr>
          <w:lang w:eastAsia="x-none"/>
        </w:rPr>
        <w:fldChar w:fldCharType="separate"/>
      </w:r>
      <w:r w:rsidR="007F7734">
        <w:t xml:space="preserve">Figure </w:t>
      </w:r>
      <w:r w:rsidR="007F7734">
        <w:rPr>
          <w:noProof/>
        </w:rPr>
        <w:t>3</w:t>
      </w:r>
      <w:r w:rsidR="007F7734">
        <w:rPr>
          <w:lang w:eastAsia="x-none"/>
        </w:rPr>
        <w:fldChar w:fldCharType="end"/>
      </w:r>
      <w:r w:rsidR="007F7734">
        <w:rPr>
          <w:lang w:eastAsia="x-none"/>
        </w:rPr>
        <w:t xml:space="preserve"> – part I</w:t>
      </w:r>
      <w:r w:rsidR="00070577">
        <w:rPr>
          <w:lang w:eastAsia="x-none"/>
        </w:rPr>
        <w:t>)</w:t>
      </w:r>
      <w:r>
        <w:rPr>
          <w:lang w:eastAsia="x-none"/>
        </w:rPr>
        <w:t>.</w:t>
      </w:r>
      <w:r w:rsidR="00684D1A">
        <w:rPr>
          <w:lang w:eastAsia="x-none"/>
        </w:rPr>
        <w:t xml:space="preserve"> The complete protocol is similar to a (key fre</w:t>
      </w:r>
      <w:r w:rsidR="006D25B3">
        <w:rPr>
          <w:lang w:eastAsia="x-none"/>
        </w:rPr>
        <w:t>e) Identification Friend or Foe</w:t>
      </w:r>
      <w:r w:rsidR="00684D1A">
        <w:rPr>
          <w:lang w:eastAsia="x-none"/>
        </w:rPr>
        <w:t xml:space="preserve"> </w:t>
      </w:r>
      <w:r w:rsidR="006D25B3">
        <w:rPr>
          <w:lang w:eastAsia="x-none"/>
        </w:rPr>
        <w:t>(IFF</w:t>
      </w:r>
      <w:r w:rsidR="006D29C5">
        <w:rPr>
          <w:lang w:eastAsia="x-none"/>
        </w:rPr>
        <w:t>)</w:t>
      </w:r>
      <w:r w:rsidR="006D25B3">
        <w:rPr>
          <w:lang w:eastAsia="x-none"/>
        </w:rPr>
        <w:t xml:space="preserve"> system</w:t>
      </w:r>
      <w:r w:rsidR="00684D1A">
        <w:rPr>
          <w:lang w:eastAsia="x-none"/>
        </w:rPr>
        <w:t>.</w:t>
      </w:r>
      <w:r w:rsidR="005A1FE6">
        <w:rPr>
          <w:lang w:eastAsia="x-none"/>
        </w:rPr>
        <w:t xml:space="preserve"> </w:t>
      </w:r>
      <w:r>
        <w:rPr>
          <w:lang w:eastAsia="x-none"/>
        </w:rPr>
        <w:t>Note that</w:t>
      </w:r>
      <w:r w:rsidR="006D29C5">
        <w:rPr>
          <w:lang w:eastAsia="x-none"/>
        </w:rPr>
        <w:t xml:space="preserve"> as for IFF,</w:t>
      </w:r>
      <w:r>
        <w:rPr>
          <w:lang w:eastAsia="x-none"/>
        </w:rPr>
        <w:t xml:space="preserve"> </w:t>
      </w:r>
      <w:r w:rsidR="005A1FE6">
        <w:rPr>
          <w:lang w:eastAsia="x-none"/>
        </w:rPr>
        <w:t>secure pairing ap</w:t>
      </w:r>
      <w:r w:rsidR="006D29C5">
        <w:rPr>
          <w:lang w:eastAsia="x-none"/>
        </w:rPr>
        <w:t>plies very well in Time Duplex D</w:t>
      </w:r>
      <w:r w:rsidR="005A1FE6">
        <w:rPr>
          <w:lang w:eastAsia="x-none"/>
        </w:rPr>
        <w:t xml:space="preserve">ivision RAT. </w:t>
      </w:r>
    </w:p>
    <w:p w:rsidR="0060189D" w:rsidRDefault="005A1FE6" w:rsidP="005A1FE6">
      <w:pPr>
        <w:rPr>
          <w:lang w:eastAsia="x-none"/>
        </w:rPr>
      </w:pPr>
      <w:r>
        <w:rPr>
          <w:lang w:eastAsia="x-none"/>
        </w:rPr>
        <w:t>S</w:t>
      </w:r>
      <w:r w:rsidR="00BA53C3">
        <w:rPr>
          <w:lang w:eastAsia="x-none"/>
        </w:rPr>
        <w:t>uch a secure pairing provides an authenticated tra</w:t>
      </w:r>
      <w:r w:rsidR="00C8642A">
        <w:rPr>
          <w:lang w:eastAsia="x-none"/>
        </w:rPr>
        <w:t>nsmission support that prevents:</w:t>
      </w:r>
    </w:p>
    <w:p w:rsidR="0060189D" w:rsidRDefault="00BA53C3" w:rsidP="00C8642A">
      <w:pPr>
        <w:pStyle w:val="Paragraphedeliste"/>
        <w:numPr>
          <w:ilvl w:val="0"/>
          <w:numId w:val="31"/>
        </w:numPr>
        <w:rPr>
          <w:lang w:eastAsia="x-none"/>
        </w:rPr>
      </w:pPr>
      <w:r>
        <w:rPr>
          <w:lang w:eastAsia="x-none"/>
        </w:rPr>
        <w:t xml:space="preserve">any </w:t>
      </w:r>
      <w:r w:rsidR="0060189D">
        <w:rPr>
          <w:lang w:eastAsia="x-none"/>
        </w:rPr>
        <w:t>passive attack</w:t>
      </w:r>
      <w:r w:rsidR="00684D1A">
        <w:rPr>
          <w:lang w:eastAsia="x-none"/>
        </w:rPr>
        <w:t>:</w:t>
      </w:r>
      <w:r w:rsidR="0060189D">
        <w:rPr>
          <w:lang w:eastAsia="x-none"/>
        </w:rPr>
        <w:t xml:space="preserve"> TS become</w:t>
      </w:r>
      <w:r w:rsidR="006D29C5">
        <w:rPr>
          <w:lang w:eastAsia="x-none"/>
        </w:rPr>
        <w:t>s</w:t>
      </w:r>
      <w:r w:rsidR="0060189D">
        <w:rPr>
          <w:lang w:eastAsia="x-none"/>
        </w:rPr>
        <w:t xml:space="preserve"> private </w:t>
      </w:r>
      <w:r w:rsidR="00C8642A">
        <w:rPr>
          <w:lang w:eastAsia="x-none"/>
        </w:rPr>
        <w:t>from the second exchange of</w:t>
      </w:r>
      <w:r w:rsidR="0060189D">
        <w:rPr>
          <w:lang w:eastAsia="x-none"/>
        </w:rPr>
        <w:t xml:space="preserve"> IAS, </w:t>
      </w:r>
    </w:p>
    <w:p w:rsidR="0060189D" w:rsidRDefault="0060189D" w:rsidP="00C8642A">
      <w:pPr>
        <w:pStyle w:val="Paragraphedeliste"/>
        <w:numPr>
          <w:ilvl w:val="0"/>
          <w:numId w:val="31"/>
        </w:numPr>
        <w:rPr>
          <w:lang w:eastAsia="x-none"/>
        </w:rPr>
      </w:pPr>
      <w:r>
        <w:rPr>
          <w:lang w:eastAsia="x-none"/>
        </w:rPr>
        <w:t xml:space="preserve">any </w:t>
      </w:r>
      <w:r w:rsidR="00684D1A">
        <w:rPr>
          <w:lang w:eastAsia="x-none"/>
        </w:rPr>
        <w:t>“</w:t>
      </w:r>
      <w:r>
        <w:rPr>
          <w:lang w:eastAsia="x-none"/>
        </w:rPr>
        <w:t>protocol aware</w:t>
      </w:r>
      <w:r w:rsidR="00684D1A">
        <w:rPr>
          <w:lang w:eastAsia="x-none"/>
        </w:rPr>
        <w:t>”</w:t>
      </w:r>
      <w:r>
        <w:rPr>
          <w:lang w:eastAsia="x-none"/>
        </w:rPr>
        <w:t xml:space="preserve"> jamming attack</w:t>
      </w:r>
      <w:r w:rsidR="00684D1A">
        <w:rPr>
          <w:lang w:eastAsia="x-none"/>
        </w:rPr>
        <w:t>:</w:t>
      </w:r>
      <w:r>
        <w:rPr>
          <w:lang w:eastAsia="x-none"/>
        </w:rPr>
        <w:t xml:space="preserve"> TS are </w:t>
      </w:r>
      <w:r w:rsidR="006D25B3">
        <w:rPr>
          <w:lang w:eastAsia="x-none"/>
        </w:rPr>
        <w:t>protected with</w:t>
      </w:r>
      <w:r>
        <w:rPr>
          <w:lang w:eastAsia="x-none"/>
        </w:rPr>
        <w:t xml:space="preserve"> Time Jitter, </w:t>
      </w:r>
      <w:r w:rsidR="00C8642A">
        <w:rPr>
          <w:lang w:eastAsia="x-none"/>
        </w:rPr>
        <w:t>what prevents Eve</w:t>
      </w:r>
      <w:r>
        <w:rPr>
          <w:lang w:eastAsia="x-none"/>
        </w:rPr>
        <w:t xml:space="preserve"> to anticipate the nature and the time of their transmission</w:t>
      </w:r>
      <w:r w:rsidR="00684D1A">
        <w:rPr>
          <w:lang w:eastAsia="x-none"/>
        </w:rPr>
        <w:t>,</w:t>
      </w:r>
      <w:r>
        <w:rPr>
          <w:lang w:eastAsia="x-none"/>
        </w:rPr>
        <w:t xml:space="preserve"> </w:t>
      </w:r>
    </w:p>
    <w:p w:rsidR="0060189D" w:rsidRDefault="0060189D" w:rsidP="00C8642A">
      <w:pPr>
        <w:pStyle w:val="Paragraphedeliste"/>
        <w:numPr>
          <w:ilvl w:val="0"/>
          <w:numId w:val="31"/>
        </w:numPr>
        <w:rPr>
          <w:lang w:eastAsia="x-none"/>
        </w:rPr>
      </w:pPr>
      <w:proofErr w:type="gramStart"/>
      <w:r>
        <w:rPr>
          <w:lang w:eastAsia="x-none"/>
        </w:rPr>
        <w:t>any</w:t>
      </w:r>
      <w:proofErr w:type="gramEnd"/>
      <w:r>
        <w:rPr>
          <w:lang w:eastAsia="x-none"/>
        </w:rPr>
        <w:t xml:space="preserve"> </w:t>
      </w:r>
      <w:r w:rsidR="00BA53C3">
        <w:rPr>
          <w:lang w:eastAsia="x-none"/>
        </w:rPr>
        <w:t>impersonating attack</w:t>
      </w:r>
      <w:r w:rsidR="00684D1A">
        <w:rPr>
          <w:lang w:eastAsia="x-none"/>
        </w:rPr>
        <w:t>:</w:t>
      </w:r>
      <w:r>
        <w:rPr>
          <w:lang w:eastAsia="x-none"/>
        </w:rPr>
        <w:t xml:space="preserve"> TS are </w:t>
      </w:r>
      <w:r w:rsidR="006D25B3">
        <w:rPr>
          <w:lang w:eastAsia="x-none"/>
        </w:rPr>
        <w:t>protected with</w:t>
      </w:r>
      <w:r>
        <w:rPr>
          <w:lang w:eastAsia="x-none"/>
        </w:rPr>
        <w:t xml:space="preserve"> USS, </w:t>
      </w:r>
      <w:r w:rsidR="00C8642A">
        <w:rPr>
          <w:lang w:eastAsia="x-none"/>
        </w:rPr>
        <w:t xml:space="preserve">what prevents </w:t>
      </w:r>
      <w:r>
        <w:rPr>
          <w:lang w:eastAsia="x-none"/>
        </w:rPr>
        <w:t>Eve to anticipate thei</w:t>
      </w:r>
      <w:r w:rsidR="006D29C5">
        <w:rPr>
          <w:lang w:eastAsia="x-none"/>
        </w:rPr>
        <w:t xml:space="preserve">r </w:t>
      </w:r>
      <w:r w:rsidR="00C8642A">
        <w:rPr>
          <w:lang w:eastAsia="x-none"/>
        </w:rPr>
        <w:t>design</w:t>
      </w:r>
      <w:r w:rsidR="006D29C5">
        <w:rPr>
          <w:lang w:eastAsia="x-none"/>
        </w:rPr>
        <w:t xml:space="preserve"> and involv</w:t>
      </w:r>
      <w:r w:rsidR="00C8642A">
        <w:rPr>
          <w:lang w:eastAsia="x-none"/>
        </w:rPr>
        <w:t>es</w:t>
      </w:r>
      <w:r w:rsidR="006D29C5">
        <w:rPr>
          <w:lang w:eastAsia="x-none"/>
        </w:rPr>
        <w:t xml:space="preserve"> </w:t>
      </w:r>
      <w:proofErr w:type="spellStart"/>
      <w:r w:rsidR="006D29C5">
        <w:rPr>
          <w:lang w:eastAsia="x-none"/>
        </w:rPr>
        <w:t>irred</w:t>
      </w:r>
      <w:r>
        <w:rPr>
          <w:lang w:eastAsia="x-none"/>
        </w:rPr>
        <w:t>uctible</w:t>
      </w:r>
      <w:proofErr w:type="spellEnd"/>
      <w:r>
        <w:rPr>
          <w:lang w:eastAsia="x-none"/>
        </w:rPr>
        <w:t xml:space="preserve"> latencies at Eve’s </w:t>
      </w:r>
      <w:r w:rsidR="006736DA">
        <w:rPr>
          <w:lang w:eastAsia="x-none"/>
        </w:rPr>
        <w:t>processing s</w:t>
      </w:r>
      <w:r>
        <w:rPr>
          <w:lang w:eastAsia="x-none"/>
        </w:rPr>
        <w:t>ide.</w:t>
      </w:r>
    </w:p>
    <w:p w:rsidR="00BA53C3" w:rsidRDefault="00BA53C3" w:rsidP="00E16858">
      <w:pPr>
        <w:rPr>
          <w:lang w:eastAsia="x-none"/>
        </w:rPr>
      </w:pPr>
      <w:r>
        <w:rPr>
          <w:lang w:eastAsia="x-none"/>
        </w:rPr>
        <w:t xml:space="preserve">Thus the secure pairing </w:t>
      </w:r>
      <w:r w:rsidR="006D29C5">
        <w:rPr>
          <w:lang w:eastAsia="x-none"/>
        </w:rPr>
        <w:t xml:space="preserve">scheme proposed to discussion </w:t>
      </w:r>
      <w:r w:rsidR="0060189D">
        <w:rPr>
          <w:lang w:eastAsia="x-none"/>
        </w:rPr>
        <w:t>prevents any</w:t>
      </w:r>
      <w:r>
        <w:rPr>
          <w:lang w:eastAsia="x-none"/>
        </w:rPr>
        <w:t xml:space="preserve"> </w:t>
      </w:r>
      <w:r w:rsidR="0060189D">
        <w:rPr>
          <w:lang w:eastAsia="x-none"/>
        </w:rPr>
        <w:t>M</w:t>
      </w:r>
      <w:r>
        <w:rPr>
          <w:lang w:eastAsia="x-none"/>
        </w:rPr>
        <w:t xml:space="preserve">an in the </w:t>
      </w:r>
      <w:proofErr w:type="spellStart"/>
      <w:r w:rsidR="0060189D">
        <w:rPr>
          <w:lang w:eastAsia="x-none"/>
        </w:rPr>
        <w:t>M</w:t>
      </w:r>
      <w:r>
        <w:rPr>
          <w:lang w:eastAsia="x-none"/>
        </w:rPr>
        <w:t>idle</w:t>
      </w:r>
      <w:proofErr w:type="spellEnd"/>
      <w:r>
        <w:rPr>
          <w:lang w:eastAsia="x-none"/>
        </w:rPr>
        <w:t xml:space="preserve"> </w:t>
      </w:r>
      <w:r w:rsidR="0060189D">
        <w:rPr>
          <w:lang w:eastAsia="x-none"/>
        </w:rPr>
        <w:t xml:space="preserve">Attack </w:t>
      </w:r>
      <w:r w:rsidR="006736DA">
        <w:rPr>
          <w:lang w:eastAsia="x-none"/>
        </w:rPr>
        <w:t xml:space="preserve">(any third party would have a disjoint transmission) </w:t>
      </w:r>
      <w:r w:rsidR="0060189D">
        <w:rPr>
          <w:lang w:eastAsia="x-none"/>
        </w:rPr>
        <w:t xml:space="preserve">and </w:t>
      </w:r>
      <w:r w:rsidR="006736DA">
        <w:rPr>
          <w:lang w:eastAsia="x-none"/>
        </w:rPr>
        <w:t xml:space="preserve">provides the suitable conditions for </w:t>
      </w:r>
      <w:r w:rsidR="0060189D">
        <w:rPr>
          <w:lang w:eastAsia="x-none"/>
        </w:rPr>
        <w:t xml:space="preserve">secure </w:t>
      </w:r>
      <w:r w:rsidR="00E16858">
        <w:rPr>
          <w:lang w:eastAsia="x-none"/>
        </w:rPr>
        <w:t xml:space="preserve">Asymmetric Cryptography, </w:t>
      </w:r>
      <w:r>
        <w:rPr>
          <w:lang w:eastAsia="x-none"/>
        </w:rPr>
        <w:t xml:space="preserve">Secret Key </w:t>
      </w:r>
      <w:r w:rsidR="00E16858">
        <w:rPr>
          <w:lang w:eastAsia="x-none"/>
        </w:rPr>
        <w:t>Generation or</w:t>
      </w:r>
      <w:r w:rsidR="006D29C5">
        <w:rPr>
          <w:lang w:eastAsia="x-none"/>
        </w:rPr>
        <w:t xml:space="preserve"> S</w:t>
      </w:r>
      <w:r w:rsidR="006736DA">
        <w:rPr>
          <w:lang w:eastAsia="x-none"/>
        </w:rPr>
        <w:t>ecrecy Coding</w:t>
      </w:r>
      <w:r>
        <w:rPr>
          <w:lang w:eastAsia="x-none"/>
        </w:rPr>
        <w:t xml:space="preserve"> </w:t>
      </w:r>
      <w:r w:rsidR="006736DA">
        <w:rPr>
          <w:lang w:eastAsia="x-none"/>
        </w:rPr>
        <w:t>for example.</w:t>
      </w:r>
      <w:r w:rsidR="00E16858">
        <w:rPr>
          <w:lang w:eastAsia="x-none"/>
        </w:rPr>
        <w:t xml:space="preserve"> In addition, it can de</w:t>
      </w:r>
      <w:r w:rsidR="006D25B3">
        <w:rPr>
          <w:lang w:eastAsia="x-none"/>
        </w:rPr>
        <w:t xml:space="preserve">tect and raise alerts when protocol aware or Man </w:t>
      </w:r>
      <w:proofErr w:type="gramStart"/>
      <w:r w:rsidR="006D25B3">
        <w:rPr>
          <w:lang w:eastAsia="x-none"/>
        </w:rPr>
        <w:t>In</w:t>
      </w:r>
      <w:proofErr w:type="gramEnd"/>
      <w:r w:rsidR="006D25B3">
        <w:rPr>
          <w:lang w:eastAsia="x-none"/>
        </w:rPr>
        <w:t xml:space="preserve"> Middle </w:t>
      </w:r>
      <w:r w:rsidR="00E16858">
        <w:rPr>
          <w:lang w:eastAsia="x-none"/>
        </w:rPr>
        <w:t xml:space="preserve">eavesdropper </w:t>
      </w:r>
      <w:r w:rsidR="006D25B3">
        <w:rPr>
          <w:lang w:eastAsia="x-none"/>
        </w:rPr>
        <w:t>attack the paired links.</w:t>
      </w:r>
    </w:p>
    <w:p w:rsidR="006736DA" w:rsidRPr="008D469A" w:rsidRDefault="006736DA" w:rsidP="008D469A">
      <w:pPr>
        <w:pStyle w:val="Paragraphedeliste"/>
        <w:numPr>
          <w:ilvl w:val="2"/>
          <w:numId w:val="42"/>
        </w:numPr>
        <w:rPr>
          <w:u w:val="single"/>
          <w:lang w:eastAsia="x-none"/>
        </w:rPr>
      </w:pPr>
      <w:r w:rsidRPr="008D469A">
        <w:rPr>
          <w:u w:val="single"/>
          <w:lang w:eastAsia="x-none"/>
        </w:rPr>
        <w:t>Key-free protection</w:t>
      </w:r>
      <w:r w:rsidR="00E26538" w:rsidRPr="008D469A">
        <w:rPr>
          <w:u w:val="single"/>
          <w:lang w:eastAsia="x-none"/>
        </w:rPr>
        <w:t>s</w:t>
      </w:r>
      <w:r w:rsidRPr="008D469A">
        <w:rPr>
          <w:u w:val="single"/>
          <w:lang w:eastAsia="x-none"/>
        </w:rPr>
        <w:t xml:space="preserve"> of the early messages</w:t>
      </w:r>
      <w:r w:rsidR="00885E21" w:rsidRPr="008D469A">
        <w:rPr>
          <w:u w:val="single"/>
          <w:lang w:eastAsia="x-none"/>
        </w:rPr>
        <w:t xml:space="preserve"> (</w:t>
      </w:r>
      <w:r w:rsidR="00885E21" w:rsidRPr="008D469A">
        <w:rPr>
          <w:u w:val="single"/>
          <w:lang w:eastAsia="x-none"/>
        </w:rPr>
        <w:fldChar w:fldCharType="begin"/>
      </w:r>
      <w:r w:rsidR="00885E21" w:rsidRPr="008D469A">
        <w:rPr>
          <w:u w:val="single"/>
          <w:lang w:eastAsia="x-none"/>
        </w:rPr>
        <w:instrText xml:space="preserve"> REF _Ref462064899 \h  \* MERGEFORMAT </w:instrText>
      </w:r>
      <w:r w:rsidR="00885E21" w:rsidRPr="008D469A">
        <w:rPr>
          <w:u w:val="single"/>
          <w:lang w:eastAsia="x-none"/>
        </w:rPr>
      </w:r>
      <w:r w:rsidR="00885E21" w:rsidRPr="008D469A">
        <w:rPr>
          <w:u w:val="single"/>
          <w:lang w:eastAsia="x-none"/>
        </w:rPr>
        <w:fldChar w:fldCharType="separate"/>
      </w:r>
      <w:r w:rsidR="00885E21" w:rsidRPr="008D469A">
        <w:rPr>
          <w:u w:val="single"/>
          <w:lang w:eastAsia="x-none"/>
        </w:rPr>
        <w:t>Figure 3</w:t>
      </w:r>
      <w:r w:rsidR="00885E21" w:rsidRPr="008D469A">
        <w:rPr>
          <w:u w:val="single"/>
          <w:lang w:eastAsia="x-none"/>
        </w:rPr>
        <w:fldChar w:fldCharType="end"/>
      </w:r>
      <w:r w:rsidR="00885E21" w:rsidRPr="008D469A">
        <w:rPr>
          <w:u w:val="single"/>
          <w:lang w:eastAsia="x-none"/>
        </w:rPr>
        <w:t xml:space="preserve"> – part II and </w:t>
      </w:r>
      <w:r w:rsidR="00885E21" w:rsidRPr="008D469A">
        <w:rPr>
          <w:u w:val="single"/>
          <w:lang w:eastAsia="x-none"/>
        </w:rPr>
        <w:fldChar w:fldCharType="begin"/>
      </w:r>
      <w:r w:rsidR="00885E21" w:rsidRPr="008D469A">
        <w:rPr>
          <w:u w:val="single"/>
          <w:lang w:eastAsia="x-none"/>
        </w:rPr>
        <w:instrText xml:space="preserve"> REF _Ref462066993 \h  \* MERGEFORMAT </w:instrText>
      </w:r>
      <w:r w:rsidR="00885E21" w:rsidRPr="008D469A">
        <w:rPr>
          <w:u w:val="single"/>
          <w:lang w:eastAsia="x-none"/>
        </w:rPr>
      </w:r>
      <w:r w:rsidR="00885E21" w:rsidRPr="008D469A">
        <w:rPr>
          <w:u w:val="single"/>
          <w:lang w:eastAsia="x-none"/>
        </w:rPr>
        <w:fldChar w:fldCharType="separate"/>
      </w:r>
      <w:r w:rsidR="00885E21" w:rsidRPr="008D469A">
        <w:rPr>
          <w:u w:val="single"/>
          <w:lang w:eastAsia="x-none"/>
        </w:rPr>
        <w:t>Figure 4</w:t>
      </w:r>
      <w:r w:rsidR="00885E21" w:rsidRPr="008D469A">
        <w:rPr>
          <w:u w:val="single"/>
          <w:lang w:eastAsia="x-none"/>
        </w:rPr>
        <w:fldChar w:fldCharType="end"/>
      </w:r>
      <w:r w:rsidR="00885E21" w:rsidRPr="008D469A">
        <w:rPr>
          <w:u w:val="single"/>
          <w:lang w:eastAsia="x-none"/>
        </w:rPr>
        <w:t xml:space="preserve"> – parts II and III):  </w:t>
      </w:r>
    </w:p>
    <w:p w:rsidR="006736DA" w:rsidRDefault="006736DA" w:rsidP="00E16858">
      <w:pPr>
        <w:rPr>
          <w:lang w:eastAsia="x-none"/>
        </w:rPr>
      </w:pPr>
      <w:r>
        <w:rPr>
          <w:lang w:eastAsia="x-none"/>
        </w:rPr>
        <w:t xml:space="preserve">Thales proposes </w:t>
      </w:r>
      <w:r w:rsidR="00E16858">
        <w:rPr>
          <w:lang w:eastAsia="x-none"/>
        </w:rPr>
        <w:t xml:space="preserve">then to consider </w:t>
      </w:r>
      <w:r>
        <w:rPr>
          <w:lang w:eastAsia="x-none"/>
        </w:rPr>
        <w:t xml:space="preserve">key-free secure protection of legitimate </w:t>
      </w:r>
      <w:r w:rsidR="00E16858">
        <w:rPr>
          <w:lang w:eastAsia="x-none"/>
        </w:rPr>
        <w:t>link</w:t>
      </w:r>
      <w:r>
        <w:rPr>
          <w:lang w:eastAsia="x-none"/>
        </w:rPr>
        <w:t xml:space="preserve">, </w:t>
      </w:r>
      <w:r w:rsidR="00E16858">
        <w:rPr>
          <w:lang w:eastAsia="x-none"/>
        </w:rPr>
        <w:t>by</w:t>
      </w:r>
      <w:r w:rsidR="00125428">
        <w:rPr>
          <w:lang w:eastAsia="x-none"/>
        </w:rPr>
        <w:t xml:space="preserve"> using the propagati</w:t>
      </w:r>
      <w:r>
        <w:rPr>
          <w:lang w:eastAsia="x-none"/>
        </w:rPr>
        <w:t xml:space="preserve">on channel as a random source. For this, several tracks </w:t>
      </w:r>
      <w:r w:rsidR="005A1FE6">
        <w:rPr>
          <w:lang w:eastAsia="x-none"/>
        </w:rPr>
        <w:t xml:space="preserve">are </w:t>
      </w:r>
      <w:r w:rsidR="00B9266B">
        <w:rPr>
          <w:lang w:eastAsia="x-none"/>
        </w:rPr>
        <w:t xml:space="preserve">suggested </w:t>
      </w:r>
      <w:r w:rsidR="005A1FE6">
        <w:rPr>
          <w:lang w:eastAsia="x-none"/>
        </w:rPr>
        <w:t>below</w:t>
      </w:r>
      <w:r>
        <w:rPr>
          <w:lang w:eastAsia="x-none"/>
        </w:rPr>
        <w:t>:</w:t>
      </w:r>
    </w:p>
    <w:p w:rsidR="006736DA" w:rsidRDefault="002A19F7" w:rsidP="00917449">
      <w:pPr>
        <w:rPr>
          <w:lang w:eastAsia="x-none"/>
        </w:rPr>
      </w:pPr>
      <w:r>
        <w:rPr>
          <w:lang w:eastAsia="x-none"/>
        </w:rPr>
        <w:t>T</w:t>
      </w:r>
      <w:r w:rsidR="005A1FE6">
        <w:rPr>
          <w:lang w:eastAsia="x-none"/>
        </w:rPr>
        <w:t>rack</w:t>
      </w:r>
      <w:r>
        <w:rPr>
          <w:lang w:eastAsia="x-none"/>
        </w:rPr>
        <w:t xml:space="preserve"> 1</w:t>
      </w:r>
      <w:r w:rsidR="006D25B3">
        <w:rPr>
          <w:lang w:eastAsia="x-none"/>
        </w:rPr>
        <w:t xml:space="preserve"> (</w:t>
      </w:r>
      <w:r w:rsidR="006D25B3">
        <w:rPr>
          <w:lang w:eastAsia="x-none"/>
        </w:rPr>
        <w:fldChar w:fldCharType="begin"/>
      </w:r>
      <w:r w:rsidR="006D25B3">
        <w:rPr>
          <w:lang w:eastAsia="x-none"/>
        </w:rPr>
        <w:instrText xml:space="preserve"> REF _Ref462066993 \h </w:instrText>
      </w:r>
      <w:r w:rsidR="006D25B3">
        <w:rPr>
          <w:lang w:eastAsia="x-none"/>
        </w:rPr>
      </w:r>
      <w:r w:rsidR="006D25B3">
        <w:rPr>
          <w:lang w:eastAsia="x-none"/>
        </w:rPr>
        <w:fldChar w:fldCharType="separate"/>
      </w:r>
      <w:r w:rsidR="006D25B3">
        <w:t xml:space="preserve">Figure </w:t>
      </w:r>
      <w:r w:rsidR="006D25B3">
        <w:rPr>
          <w:noProof/>
        </w:rPr>
        <w:t>4</w:t>
      </w:r>
      <w:r w:rsidR="006D25B3">
        <w:rPr>
          <w:lang w:eastAsia="x-none"/>
        </w:rPr>
        <w:fldChar w:fldCharType="end"/>
      </w:r>
      <w:r w:rsidR="00E16858">
        <w:rPr>
          <w:lang w:eastAsia="x-none"/>
        </w:rPr>
        <w:t xml:space="preserve"> – part II)</w:t>
      </w:r>
      <w:r w:rsidR="005A1FE6">
        <w:rPr>
          <w:lang w:eastAsia="x-none"/>
        </w:rPr>
        <w:t>:</w:t>
      </w:r>
      <w:r>
        <w:rPr>
          <w:lang w:eastAsia="x-none"/>
        </w:rPr>
        <w:t xml:space="preserve"> </w:t>
      </w:r>
      <w:r w:rsidR="00E16858">
        <w:rPr>
          <w:lang w:eastAsia="x-none"/>
        </w:rPr>
        <w:t>To r</w:t>
      </w:r>
      <w:r w:rsidR="006736DA">
        <w:rPr>
          <w:lang w:eastAsia="x-none"/>
        </w:rPr>
        <w:t>e-use the output</w:t>
      </w:r>
      <w:r w:rsidR="00885E21">
        <w:rPr>
          <w:lang w:eastAsia="x-none"/>
        </w:rPr>
        <w:t>s</w:t>
      </w:r>
      <w:r w:rsidR="006736DA">
        <w:rPr>
          <w:lang w:eastAsia="x-none"/>
        </w:rPr>
        <w:t xml:space="preserve"> of </w:t>
      </w:r>
      <w:r>
        <w:rPr>
          <w:lang w:eastAsia="x-none"/>
        </w:rPr>
        <w:t>the</w:t>
      </w:r>
      <w:r w:rsidR="005A1FE6">
        <w:rPr>
          <w:lang w:eastAsia="x-none"/>
        </w:rPr>
        <w:t xml:space="preserve"> classical </w:t>
      </w:r>
      <w:r w:rsidR="006736DA">
        <w:rPr>
          <w:lang w:eastAsia="x-none"/>
        </w:rPr>
        <w:t xml:space="preserve">synchronization and equalization processing (parts of any modern digital </w:t>
      </w:r>
      <w:proofErr w:type="spellStart"/>
      <w:r w:rsidR="006736DA">
        <w:rPr>
          <w:lang w:eastAsia="x-none"/>
        </w:rPr>
        <w:t>radiocommunication</w:t>
      </w:r>
      <w:proofErr w:type="spellEnd"/>
      <w:r w:rsidR="006736DA">
        <w:rPr>
          <w:lang w:eastAsia="x-none"/>
        </w:rPr>
        <w:t xml:space="preserve"> system) as inputs </w:t>
      </w:r>
      <w:r w:rsidR="00B9266B">
        <w:rPr>
          <w:lang w:eastAsia="x-none"/>
        </w:rPr>
        <w:t>for g</w:t>
      </w:r>
      <w:r w:rsidR="00885E21">
        <w:rPr>
          <w:lang w:eastAsia="x-none"/>
        </w:rPr>
        <w:t>e</w:t>
      </w:r>
      <w:r w:rsidR="00B9266B">
        <w:rPr>
          <w:lang w:eastAsia="x-none"/>
        </w:rPr>
        <w:t>nerating secret</w:t>
      </w:r>
      <w:r w:rsidR="00E16858">
        <w:rPr>
          <w:lang w:eastAsia="x-none"/>
        </w:rPr>
        <w:t xml:space="preserve"> keys from c</w:t>
      </w:r>
      <w:r w:rsidR="005A1FE6">
        <w:rPr>
          <w:lang w:eastAsia="x-none"/>
        </w:rPr>
        <w:t>hannel propagation measurements [14]</w:t>
      </w:r>
      <w:r w:rsidR="00B9266B">
        <w:rPr>
          <w:lang w:eastAsia="x-none"/>
        </w:rPr>
        <w:t xml:space="preserve">. </w:t>
      </w:r>
      <w:proofErr w:type="gramStart"/>
      <w:r w:rsidR="00B9266B">
        <w:rPr>
          <w:lang w:eastAsia="x-none"/>
        </w:rPr>
        <w:t>Then,</w:t>
      </w:r>
      <w:r w:rsidR="00E16858">
        <w:rPr>
          <w:lang w:eastAsia="x-none"/>
        </w:rPr>
        <w:t xml:space="preserve"> to use</w:t>
      </w:r>
      <w:r w:rsidR="005A1FE6">
        <w:rPr>
          <w:lang w:eastAsia="x-none"/>
        </w:rPr>
        <w:t xml:space="preserve"> these keys for scrambling the sensitive messages or </w:t>
      </w:r>
      <w:r w:rsidR="00E16858">
        <w:rPr>
          <w:lang w:eastAsia="x-none"/>
        </w:rPr>
        <w:t>to use</w:t>
      </w:r>
      <w:r w:rsidR="005A1FE6">
        <w:rPr>
          <w:lang w:eastAsia="x-none"/>
        </w:rPr>
        <w:t xml:space="preserve"> these keys into a classical sym</w:t>
      </w:r>
      <w:r w:rsidR="00E16858">
        <w:rPr>
          <w:lang w:eastAsia="x-none"/>
        </w:rPr>
        <w:t>m</w:t>
      </w:r>
      <w:r w:rsidR="005A1FE6">
        <w:rPr>
          <w:lang w:eastAsia="x-none"/>
        </w:rPr>
        <w:t>etric cipher scheme.</w:t>
      </w:r>
      <w:proofErr w:type="gramEnd"/>
      <w:r w:rsidR="005A1FE6">
        <w:rPr>
          <w:lang w:eastAsia="x-none"/>
        </w:rPr>
        <w:t xml:space="preserve"> The advantage </w:t>
      </w:r>
      <w:r w:rsidR="00E16858">
        <w:rPr>
          <w:lang w:eastAsia="x-none"/>
        </w:rPr>
        <w:t>of</w:t>
      </w:r>
      <w:r w:rsidR="005A1FE6">
        <w:rPr>
          <w:lang w:eastAsia="x-none"/>
        </w:rPr>
        <w:t xml:space="preserve"> this solution </w:t>
      </w:r>
      <w:r w:rsidR="00917449">
        <w:rPr>
          <w:lang w:eastAsia="x-none"/>
        </w:rPr>
        <w:t>is</w:t>
      </w:r>
      <w:r w:rsidR="005A1FE6">
        <w:rPr>
          <w:lang w:eastAsia="x-none"/>
        </w:rPr>
        <w:t xml:space="preserve"> its simplicity; the drawback </w:t>
      </w:r>
      <w:r w:rsidR="00E16858">
        <w:rPr>
          <w:lang w:eastAsia="x-none"/>
        </w:rPr>
        <w:t>is its restriction to</w:t>
      </w:r>
      <w:r w:rsidR="005A1FE6">
        <w:rPr>
          <w:lang w:eastAsia="x-none"/>
        </w:rPr>
        <w:t xml:space="preserve"> </w:t>
      </w:r>
      <w:r w:rsidR="00C84260">
        <w:rPr>
          <w:lang w:eastAsia="x-none"/>
        </w:rPr>
        <w:t xml:space="preserve">TDD RATs only and </w:t>
      </w:r>
      <w:r w:rsidR="005A1FE6">
        <w:rPr>
          <w:lang w:eastAsia="x-none"/>
        </w:rPr>
        <w:t>the lack of secure pairing a</w:t>
      </w:r>
      <w:r w:rsidR="00E16858">
        <w:rPr>
          <w:lang w:eastAsia="x-none"/>
        </w:rPr>
        <w:t>nd authentication of legitimate users</w:t>
      </w:r>
      <w:r w:rsidR="005A1FE6">
        <w:rPr>
          <w:lang w:eastAsia="x-none"/>
        </w:rPr>
        <w:t>.</w:t>
      </w:r>
    </w:p>
    <w:p w:rsidR="005A1FE6" w:rsidRDefault="002A19F7" w:rsidP="00917449">
      <w:pPr>
        <w:rPr>
          <w:lang w:eastAsia="x-none"/>
        </w:rPr>
      </w:pPr>
      <w:r>
        <w:rPr>
          <w:lang w:eastAsia="x-none"/>
        </w:rPr>
        <w:t>Track 2</w:t>
      </w:r>
      <w:r w:rsidR="006D25B3">
        <w:rPr>
          <w:lang w:eastAsia="x-none"/>
        </w:rPr>
        <w:t xml:space="preserve"> (</w:t>
      </w:r>
      <w:r w:rsidR="006D25B3">
        <w:rPr>
          <w:lang w:eastAsia="x-none"/>
        </w:rPr>
        <w:fldChar w:fldCharType="begin"/>
      </w:r>
      <w:r w:rsidR="006D25B3">
        <w:rPr>
          <w:lang w:eastAsia="x-none"/>
        </w:rPr>
        <w:instrText xml:space="preserve"> REF _Ref462066993 \h </w:instrText>
      </w:r>
      <w:r w:rsidR="006D25B3">
        <w:rPr>
          <w:lang w:eastAsia="x-none"/>
        </w:rPr>
      </w:r>
      <w:r w:rsidR="006D25B3">
        <w:rPr>
          <w:lang w:eastAsia="x-none"/>
        </w:rPr>
        <w:fldChar w:fldCharType="separate"/>
      </w:r>
      <w:r w:rsidR="006D25B3">
        <w:t xml:space="preserve">Figure </w:t>
      </w:r>
      <w:r w:rsidR="006D25B3">
        <w:rPr>
          <w:noProof/>
        </w:rPr>
        <w:t>4</w:t>
      </w:r>
      <w:r w:rsidR="006D25B3">
        <w:rPr>
          <w:lang w:eastAsia="x-none"/>
        </w:rPr>
        <w:fldChar w:fldCharType="end"/>
      </w:r>
      <w:r w:rsidR="006D25B3">
        <w:rPr>
          <w:lang w:eastAsia="x-none"/>
        </w:rPr>
        <w:t xml:space="preserve"> – part III)</w:t>
      </w:r>
      <w:r w:rsidR="005A1FE6">
        <w:rPr>
          <w:lang w:eastAsia="x-none"/>
        </w:rPr>
        <w:t>:</w:t>
      </w:r>
      <w:r>
        <w:rPr>
          <w:lang w:eastAsia="x-none"/>
        </w:rPr>
        <w:t xml:space="preserve"> </w:t>
      </w:r>
      <w:r w:rsidR="00E16858">
        <w:rPr>
          <w:lang w:eastAsia="x-none"/>
        </w:rPr>
        <w:t>To r</w:t>
      </w:r>
      <w:r w:rsidR="005A1FE6">
        <w:rPr>
          <w:lang w:eastAsia="x-none"/>
        </w:rPr>
        <w:t xml:space="preserve">e-use the </w:t>
      </w:r>
      <w:r>
        <w:rPr>
          <w:lang w:eastAsia="x-none"/>
        </w:rPr>
        <w:t>sy</w:t>
      </w:r>
      <w:r w:rsidR="005A1FE6">
        <w:rPr>
          <w:lang w:eastAsia="x-none"/>
        </w:rPr>
        <w:t>n</w:t>
      </w:r>
      <w:r>
        <w:rPr>
          <w:lang w:eastAsia="x-none"/>
        </w:rPr>
        <w:t>c</w:t>
      </w:r>
      <w:r w:rsidR="005A1FE6">
        <w:rPr>
          <w:lang w:eastAsia="x-none"/>
        </w:rPr>
        <w:t>h</w:t>
      </w:r>
      <w:r>
        <w:rPr>
          <w:lang w:eastAsia="x-none"/>
        </w:rPr>
        <w:t>ron</w:t>
      </w:r>
      <w:r w:rsidR="005A1FE6">
        <w:rPr>
          <w:lang w:eastAsia="x-none"/>
        </w:rPr>
        <w:t>ization</w:t>
      </w:r>
      <w:r>
        <w:rPr>
          <w:lang w:eastAsia="x-none"/>
        </w:rPr>
        <w:t xml:space="preserve"> </w:t>
      </w:r>
      <w:r w:rsidR="00E16858">
        <w:rPr>
          <w:lang w:eastAsia="x-none"/>
        </w:rPr>
        <w:t>and c</w:t>
      </w:r>
      <w:r w:rsidR="005A1FE6">
        <w:rPr>
          <w:lang w:eastAsia="x-none"/>
        </w:rPr>
        <w:t xml:space="preserve">hannel </w:t>
      </w:r>
      <w:r w:rsidR="00E16858">
        <w:rPr>
          <w:lang w:eastAsia="x-none"/>
        </w:rPr>
        <w:t>e</w:t>
      </w:r>
      <w:r w:rsidR="005A1FE6">
        <w:rPr>
          <w:lang w:eastAsia="x-none"/>
        </w:rPr>
        <w:t xml:space="preserve">stimation outputs of TS and IAS (see above) as inputs </w:t>
      </w:r>
      <w:r w:rsidR="00917449">
        <w:rPr>
          <w:lang w:eastAsia="x-none"/>
        </w:rPr>
        <w:t xml:space="preserve">for </w:t>
      </w:r>
      <w:r w:rsidR="00B9266B">
        <w:rPr>
          <w:lang w:eastAsia="x-none"/>
        </w:rPr>
        <w:t>Secret Key</w:t>
      </w:r>
      <w:r w:rsidR="005A1FE6">
        <w:rPr>
          <w:lang w:eastAsia="x-none"/>
        </w:rPr>
        <w:t xml:space="preserve"> </w:t>
      </w:r>
      <w:r w:rsidR="00B9266B">
        <w:rPr>
          <w:lang w:eastAsia="x-none"/>
        </w:rPr>
        <w:t xml:space="preserve">Generation </w:t>
      </w:r>
      <w:r w:rsidR="005A1FE6">
        <w:rPr>
          <w:lang w:eastAsia="x-none"/>
        </w:rPr>
        <w:t>[14]</w:t>
      </w:r>
      <w:r w:rsidR="00B9266B">
        <w:rPr>
          <w:lang w:eastAsia="x-none"/>
        </w:rPr>
        <w:t xml:space="preserve">. </w:t>
      </w:r>
      <w:proofErr w:type="gramStart"/>
      <w:r w:rsidR="00917449">
        <w:rPr>
          <w:lang w:eastAsia="x-none"/>
        </w:rPr>
        <w:t>To u</w:t>
      </w:r>
      <w:r w:rsidR="005A1FE6">
        <w:rPr>
          <w:lang w:eastAsia="x-none"/>
        </w:rPr>
        <w:t xml:space="preserve">se these keys for scrambling </w:t>
      </w:r>
      <w:r>
        <w:rPr>
          <w:lang w:eastAsia="x-none"/>
        </w:rPr>
        <w:t>or (symmetrical) ciphering of t</w:t>
      </w:r>
      <w:r w:rsidR="005A1FE6">
        <w:rPr>
          <w:lang w:eastAsia="x-none"/>
        </w:rPr>
        <w:t>he sensitive messages.</w:t>
      </w:r>
      <w:proofErr w:type="gramEnd"/>
      <w:r w:rsidR="005A1FE6">
        <w:rPr>
          <w:lang w:eastAsia="x-none"/>
        </w:rPr>
        <w:t xml:space="preserve"> The adv</w:t>
      </w:r>
      <w:r w:rsidR="00917449">
        <w:rPr>
          <w:lang w:eastAsia="x-none"/>
        </w:rPr>
        <w:t xml:space="preserve">antage of this solution is </w:t>
      </w:r>
      <w:r w:rsidR="005A1FE6">
        <w:rPr>
          <w:lang w:eastAsia="x-none"/>
        </w:rPr>
        <w:t xml:space="preserve">its </w:t>
      </w:r>
      <w:r w:rsidR="001107D5">
        <w:rPr>
          <w:lang w:eastAsia="x-none"/>
        </w:rPr>
        <w:t>completeness</w:t>
      </w:r>
      <w:r w:rsidR="005A1FE6">
        <w:rPr>
          <w:lang w:eastAsia="x-none"/>
        </w:rPr>
        <w:t xml:space="preserve"> (secure pairing and authentication is achieved in the IAS procedure)</w:t>
      </w:r>
      <w:r>
        <w:rPr>
          <w:lang w:eastAsia="x-none"/>
        </w:rPr>
        <w:t xml:space="preserve"> and </w:t>
      </w:r>
      <w:r w:rsidR="00885E21">
        <w:rPr>
          <w:lang w:eastAsia="x-none"/>
        </w:rPr>
        <w:t xml:space="preserve">in </w:t>
      </w:r>
      <w:r>
        <w:rPr>
          <w:lang w:eastAsia="x-none"/>
        </w:rPr>
        <w:t>the higher richness of channel random</w:t>
      </w:r>
      <w:r w:rsidR="00917449">
        <w:rPr>
          <w:lang w:eastAsia="x-none"/>
        </w:rPr>
        <w:t>ness</w:t>
      </w:r>
      <w:r>
        <w:rPr>
          <w:lang w:eastAsia="x-none"/>
        </w:rPr>
        <w:t xml:space="preserve"> extract</w:t>
      </w:r>
      <w:r w:rsidR="00B9266B">
        <w:rPr>
          <w:lang w:eastAsia="x-none"/>
        </w:rPr>
        <w:t>ion</w:t>
      </w:r>
      <w:r>
        <w:rPr>
          <w:lang w:eastAsia="x-none"/>
        </w:rPr>
        <w:t xml:space="preserve"> </w:t>
      </w:r>
      <w:r w:rsidR="00B9266B">
        <w:rPr>
          <w:lang w:eastAsia="x-none"/>
        </w:rPr>
        <w:t>with the</w:t>
      </w:r>
      <w:r>
        <w:rPr>
          <w:lang w:eastAsia="x-none"/>
        </w:rPr>
        <w:t xml:space="preserve"> TS.</w:t>
      </w:r>
    </w:p>
    <w:p w:rsidR="002A19F7" w:rsidRDefault="002A19F7" w:rsidP="00917449">
      <w:pPr>
        <w:rPr>
          <w:lang w:eastAsia="x-none"/>
        </w:rPr>
      </w:pPr>
      <w:r>
        <w:rPr>
          <w:lang w:eastAsia="x-none"/>
        </w:rPr>
        <w:t>Track 3</w:t>
      </w:r>
      <w:r w:rsidR="00946638">
        <w:rPr>
          <w:lang w:eastAsia="x-none"/>
        </w:rPr>
        <w:t xml:space="preserve"> (</w:t>
      </w:r>
      <w:r w:rsidR="00946638">
        <w:rPr>
          <w:lang w:eastAsia="x-none"/>
        </w:rPr>
        <w:fldChar w:fldCharType="begin"/>
      </w:r>
      <w:r w:rsidR="00946638">
        <w:rPr>
          <w:lang w:eastAsia="x-none"/>
        </w:rPr>
        <w:instrText xml:space="preserve"> REF _Ref462066993 \h </w:instrText>
      </w:r>
      <w:r w:rsidR="00946638">
        <w:rPr>
          <w:lang w:eastAsia="x-none"/>
        </w:rPr>
      </w:r>
      <w:r w:rsidR="00946638">
        <w:rPr>
          <w:lang w:eastAsia="x-none"/>
        </w:rPr>
        <w:fldChar w:fldCharType="separate"/>
      </w:r>
      <w:r w:rsidR="00946638">
        <w:t xml:space="preserve">Figure </w:t>
      </w:r>
      <w:r w:rsidR="00946638">
        <w:rPr>
          <w:noProof/>
        </w:rPr>
        <w:t>4</w:t>
      </w:r>
      <w:r w:rsidR="00946638">
        <w:rPr>
          <w:lang w:eastAsia="x-none"/>
        </w:rPr>
        <w:fldChar w:fldCharType="end"/>
      </w:r>
      <w:r w:rsidR="00946638">
        <w:rPr>
          <w:lang w:eastAsia="x-none"/>
        </w:rPr>
        <w:t xml:space="preserve"> – part II)</w:t>
      </w:r>
      <w:r>
        <w:rPr>
          <w:lang w:eastAsia="x-none"/>
        </w:rPr>
        <w:t xml:space="preserve">: </w:t>
      </w:r>
      <w:r w:rsidR="00E16858">
        <w:rPr>
          <w:lang w:eastAsia="x-none"/>
        </w:rPr>
        <w:t>To e</w:t>
      </w:r>
      <w:r>
        <w:rPr>
          <w:lang w:eastAsia="x-none"/>
        </w:rPr>
        <w:t>nabl</w:t>
      </w:r>
      <w:r w:rsidR="00E16858">
        <w:rPr>
          <w:lang w:eastAsia="x-none"/>
        </w:rPr>
        <w:t>e</w:t>
      </w:r>
      <w:r>
        <w:rPr>
          <w:lang w:eastAsia="x-none"/>
        </w:rPr>
        <w:t xml:space="preserve"> asym</w:t>
      </w:r>
      <w:r w:rsidR="001107D5">
        <w:rPr>
          <w:lang w:eastAsia="x-none"/>
        </w:rPr>
        <w:t>m</w:t>
      </w:r>
      <w:r>
        <w:rPr>
          <w:lang w:eastAsia="x-none"/>
        </w:rPr>
        <w:t>etric cryptography</w:t>
      </w:r>
      <w:r w:rsidR="00885E21">
        <w:rPr>
          <w:lang w:eastAsia="x-none"/>
        </w:rPr>
        <w:t xml:space="preserve"> [16</w:t>
      </w:r>
      <w:proofErr w:type="gramStart"/>
      <w:r w:rsidR="00885E21">
        <w:rPr>
          <w:lang w:eastAsia="x-none"/>
        </w:rPr>
        <w:t>][</w:t>
      </w:r>
      <w:proofErr w:type="gramEnd"/>
      <w:r w:rsidR="00885E21">
        <w:rPr>
          <w:lang w:eastAsia="x-none"/>
        </w:rPr>
        <w:t>17]</w:t>
      </w:r>
      <w:r w:rsidR="000F3300">
        <w:rPr>
          <w:lang w:eastAsia="x-none"/>
        </w:rPr>
        <w:t xml:space="preserve"> over control channels. T</w:t>
      </w:r>
      <w:r>
        <w:rPr>
          <w:lang w:eastAsia="x-none"/>
        </w:rPr>
        <w:t xml:space="preserve">he drawback </w:t>
      </w:r>
      <w:r w:rsidR="00917449">
        <w:rPr>
          <w:lang w:eastAsia="x-none"/>
        </w:rPr>
        <w:t>is</w:t>
      </w:r>
      <w:r>
        <w:rPr>
          <w:lang w:eastAsia="x-none"/>
        </w:rPr>
        <w:t xml:space="preserve"> the complexity of </w:t>
      </w:r>
      <w:r w:rsidR="001107D5">
        <w:rPr>
          <w:lang w:eastAsia="x-none"/>
        </w:rPr>
        <w:t>asymmetric</w:t>
      </w:r>
      <w:r w:rsidR="000F3300">
        <w:rPr>
          <w:lang w:eastAsia="x-none"/>
        </w:rPr>
        <w:t xml:space="preserve"> ciphering procedures and the lack of secure/authenticated link needed for exchanges among legitimates. </w:t>
      </w:r>
    </w:p>
    <w:p w:rsidR="00946638" w:rsidRDefault="00946638" w:rsidP="00917449">
      <w:pPr>
        <w:rPr>
          <w:lang w:eastAsia="x-none"/>
        </w:rPr>
      </w:pPr>
      <w:r>
        <w:rPr>
          <w:lang w:eastAsia="x-none"/>
        </w:rPr>
        <w:t>Track 4 (</w:t>
      </w:r>
      <w:r>
        <w:rPr>
          <w:lang w:eastAsia="x-none"/>
        </w:rPr>
        <w:fldChar w:fldCharType="begin"/>
      </w:r>
      <w:r>
        <w:rPr>
          <w:lang w:eastAsia="x-none"/>
        </w:rPr>
        <w:instrText xml:space="preserve"> REF _Ref462066993 \h </w:instrText>
      </w:r>
      <w:r>
        <w:rPr>
          <w:lang w:eastAsia="x-none"/>
        </w:rPr>
      </w:r>
      <w:r>
        <w:rPr>
          <w:lang w:eastAsia="x-none"/>
        </w:rPr>
        <w:fldChar w:fldCharType="separate"/>
      </w:r>
      <w:r>
        <w:t xml:space="preserve">Figure </w:t>
      </w:r>
      <w:r>
        <w:rPr>
          <w:noProof/>
        </w:rPr>
        <w:t>4</w:t>
      </w:r>
      <w:r>
        <w:rPr>
          <w:lang w:eastAsia="x-none"/>
        </w:rPr>
        <w:fldChar w:fldCharType="end"/>
      </w:r>
      <w:r>
        <w:rPr>
          <w:lang w:eastAsia="x-none"/>
        </w:rPr>
        <w:t xml:space="preserve"> – part III): </w:t>
      </w:r>
      <w:r w:rsidR="00917449">
        <w:rPr>
          <w:lang w:eastAsia="x-none"/>
        </w:rPr>
        <w:t xml:space="preserve">To </w:t>
      </w:r>
      <w:r>
        <w:rPr>
          <w:lang w:eastAsia="x-none"/>
        </w:rPr>
        <w:t>re-use TS</w:t>
      </w:r>
      <w:r w:rsidR="00917449">
        <w:rPr>
          <w:lang w:eastAsia="x-none"/>
        </w:rPr>
        <w:t xml:space="preserve"> and IAS</w:t>
      </w:r>
      <w:r>
        <w:rPr>
          <w:lang w:eastAsia="x-none"/>
        </w:rPr>
        <w:t xml:space="preserve"> (see above) as an authenticated transmission mean for enabling </w:t>
      </w:r>
      <w:r w:rsidR="001107D5">
        <w:rPr>
          <w:lang w:eastAsia="x-none"/>
        </w:rPr>
        <w:t>asymmetric</w:t>
      </w:r>
      <w:r>
        <w:rPr>
          <w:lang w:eastAsia="x-none"/>
        </w:rPr>
        <w:t xml:space="preserve"> cryptography [16</w:t>
      </w:r>
      <w:proofErr w:type="gramStart"/>
      <w:r>
        <w:rPr>
          <w:lang w:eastAsia="x-none"/>
        </w:rPr>
        <w:t>][</w:t>
      </w:r>
      <w:proofErr w:type="gramEnd"/>
      <w:r>
        <w:rPr>
          <w:lang w:eastAsia="x-none"/>
        </w:rPr>
        <w:t xml:space="preserve">17]. The advantage </w:t>
      </w:r>
      <w:r w:rsidR="00917449">
        <w:rPr>
          <w:lang w:eastAsia="x-none"/>
        </w:rPr>
        <w:t>of</w:t>
      </w:r>
      <w:r>
        <w:rPr>
          <w:lang w:eastAsia="x-none"/>
        </w:rPr>
        <w:t xml:space="preserve"> this solution </w:t>
      </w:r>
      <w:r w:rsidR="00917449">
        <w:rPr>
          <w:lang w:eastAsia="x-none"/>
        </w:rPr>
        <w:t>is</w:t>
      </w:r>
      <w:r>
        <w:rPr>
          <w:lang w:eastAsia="x-none"/>
        </w:rPr>
        <w:t xml:space="preserve"> its </w:t>
      </w:r>
      <w:r w:rsidR="001107D5">
        <w:rPr>
          <w:lang w:eastAsia="x-none"/>
        </w:rPr>
        <w:t>completeness</w:t>
      </w:r>
      <w:r>
        <w:rPr>
          <w:lang w:eastAsia="x-none"/>
        </w:rPr>
        <w:t xml:space="preserve"> (secure pairing and authentication is achieved in the IAS procedure), the drawback </w:t>
      </w:r>
      <w:r w:rsidR="00917449">
        <w:rPr>
          <w:lang w:eastAsia="x-none"/>
        </w:rPr>
        <w:t>is</w:t>
      </w:r>
      <w:r>
        <w:rPr>
          <w:lang w:eastAsia="x-none"/>
        </w:rPr>
        <w:t xml:space="preserve"> the complexity of </w:t>
      </w:r>
      <w:r w:rsidR="001107D5">
        <w:rPr>
          <w:lang w:eastAsia="x-none"/>
        </w:rPr>
        <w:t>asymmetric</w:t>
      </w:r>
      <w:r>
        <w:rPr>
          <w:lang w:eastAsia="x-none"/>
        </w:rPr>
        <w:t xml:space="preserve"> ciphering procedures.</w:t>
      </w:r>
    </w:p>
    <w:p w:rsidR="00C84260" w:rsidRDefault="000F3300" w:rsidP="00917449">
      <w:pPr>
        <w:rPr>
          <w:lang w:eastAsia="x-none"/>
        </w:rPr>
      </w:pPr>
      <w:r>
        <w:rPr>
          <w:lang w:eastAsia="x-none"/>
        </w:rPr>
        <w:t>Track 5 (</w:t>
      </w:r>
      <w:r>
        <w:rPr>
          <w:lang w:eastAsia="x-none"/>
        </w:rPr>
        <w:fldChar w:fldCharType="begin"/>
      </w:r>
      <w:r>
        <w:rPr>
          <w:lang w:eastAsia="x-none"/>
        </w:rPr>
        <w:instrText xml:space="preserve"> REF _Ref462066993 \h </w:instrText>
      </w:r>
      <w:r>
        <w:rPr>
          <w:lang w:eastAsia="x-none"/>
        </w:rPr>
      </w:r>
      <w:r>
        <w:rPr>
          <w:lang w:eastAsia="x-none"/>
        </w:rPr>
        <w:fldChar w:fldCharType="separate"/>
      </w:r>
      <w:r>
        <w:t xml:space="preserve">Figure </w:t>
      </w:r>
      <w:r>
        <w:rPr>
          <w:noProof/>
        </w:rPr>
        <w:t>4</w:t>
      </w:r>
      <w:r>
        <w:rPr>
          <w:lang w:eastAsia="x-none"/>
        </w:rPr>
        <w:fldChar w:fldCharType="end"/>
      </w:r>
      <w:r>
        <w:rPr>
          <w:lang w:eastAsia="x-none"/>
        </w:rPr>
        <w:t xml:space="preserve"> – part II)</w:t>
      </w:r>
      <w:r w:rsidR="00C84260">
        <w:rPr>
          <w:lang w:eastAsia="x-none"/>
        </w:rPr>
        <w:t>: In MIMO RATs,</w:t>
      </w:r>
      <w:r w:rsidR="00917449">
        <w:rPr>
          <w:lang w:eastAsia="x-none"/>
        </w:rPr>
        <w:t xml:space="preserve"> to</w:t>
      </w:r>
      <w:r w:rsidR="00C84260">
        <w:rPr>
          <w:lang w:eastAsia="x-none"/>
        </w:rPr>
        <w:t xml:space="preserve"> re-use the output of the classical synchronization and equalization processing for enabling an Artificial Noise (AN) and Beam Forming (BF) scheme [15], </w:t>
      </w:r>
      <w:r w:rsidR="00917449">
        <w:rPr>
          <w:lang w:eastAsia="x-none"/>
        </w:rPr>
        <w:t>to establish a</w:t>
      </w:r>
      <w:r w:rsidR="00C84260">
        <w:rPr>
          <w:lang w:eastAsia="x-none"/>
        </w:rPr>
        <w:t xml:space="preserve"> </w:t>
      </w:r>
      <w:r w:rsidR="00917449">
        <w:rPr>
          <w:lang w:eastAsia="x-none"/>
        </w:rPr>
        <w:t>r</w:t>
      </w:r>
      <w:r w:rsidR="00C84260">
        <w:rPr>
          <w:lang w:eastAsia="x-none"/>
        </w:rPr>
        <w:t xml:space="preserve">adio advantage </w:t>
      </w:r>
      <w:r w:rsidR="00917449">
        <w:rPr>
          <w:lang w:eastAsia="x-none"/>
        </w:rPr>
        <w:t>for legitimate users in order to</w:t>
      </w:r>
      <w:r w:rsidR="00C84260">
        <w:rPr>
          <w:lang w:eastAsia="x-none"/>
        </w:rPr>
        <w:t xml:space="preserve"> enabl</w:t>
      </w:r>
      <w:r w:rsidR="00B9266B">
        <w:rPr>
          <w:lang w:eastAsia="x-none"/>
        </w:rPr>
        <w:t>e</w:t>
      </w:r>
      <w:r w:rsidR="00C84260">
        <w:rPr>
          <w:lang w:eastAsia="x-none"/>
        </w:rPr>
        <w:t xml:space="preserve"> a secret code [14] that ensure</w:t>
      </w:r>
      <w:r w:rsidR="00917449">
        <w:rPr>
          <w:lang w:eastAsia="x-none"/>
        </w:rPr>
        <w:t>s</w:t>
      </w:r>
      <w:r w:rsidR="00C84260">
        <w:rPr>
          <w:lang w:eastAsia="x-none"/>
        </w:rPr>
        <w:t xml:space="preserve"> information theoretic security of</w:t>
      </w:r>
      <w:r w:rsidR="00B9266B">
        <w:rPr>
          <w:lang w:eastAsia="x-none"/>
        </w:rPr>
        <w:t xml:space="preserve"> the</w:t>
      </w:r>
      <w:r w:rsidR="00C84260">
        <w:rPr>
          <w:lang w:eastAsia="x-none"/>
        </w:rPr>
        <w:t xml:space="preserve"> transmission. This solution could apply to </w:t>
      </w:r>
      <w:proofErr w:type="gramStart"/>
      <w:r w:rsidR="00C84260">
        <w:rPr>
          <w:lang w:eastAsia="x-none"/>
        </w:rPr>
        <w:t>either T</w:t>
      </w:r>
      <w:r w:rsidR="00917449">
        <w:rPr>
          <w:lang w:eastAsia="x-none"/>
        </w:rPr>
        <w:t xml:space="preserve">ime </w:t>
      </w:r>
      <w:r w:rsidR="00C84260">
        <w:rPr>
          <w:lang w:eastAsia="x-none"/>
        </w:rPr>
        <w:t>D</w:t>
      </w:r>
      <w:r w:rsidR="00917449">
        <w:rPr>
          <w:lang w:eastAsia="x-none"/>
        </w:rPr>
        <w:t xml:space="preserve">ivision </w:t>
      </w:r>
      <w:r w:rsidR="00C84260">
        <w:rPr>
          <w:lang w:eastAsia="x-none"/>
        </w:rPr>
        <w:t>D</w:t>
      </w:r>
      <w:r w:rsidR="00917449">
        <w:rPr>
          <w:lang w:eastAsia="x-none"/>
        </w:rPr>
        <w:t>uplex</w:t>
      </w:r>
      <w:r w:rsidR="00C84260">
        <w:rPr>
          <w:lang w:eastAsia="x-none"/>
        </w:rPr>
        <w:t xml:space="preserve"> an</w:t>
      </w:r>
      <w:r w:rsidR="00917449">
        <w:rPr>
          <w:lang w:eastAsia="x-none"/>
        </w:rPr>
        <w:t>d</w:t>
      </w:r>
      <w:proofErr w:type="gramEnd"/>
      <w:r w:rsidR="00C84260">
        <w:rPr>
          <w:lang w:eastAsia="x-none"/>
        </w:rPr>
        <w:t xml:space="preserve"> F</w:t>
      </w:r>
      <w:r w:rsidR="00917449">
        <w:rPr>
          <w:lang w:eastAsia="x-none"/>
        </w:rPr>
        <w:t xml:space="preserve">requency </w:t>
      </w:r>
      <w:r w:rsidR="00C84260">
        <w:rPr>
          <w:lang w:eastAsia="x-none"/>
        </w:rPr>
        <w:t>D</w:t>
      </w:r>
      <w:r w:rsidR="00917449">
        <w:rPr>
          <w:lang w:eastAsia="x-none"/>
        </w:rPr>
        <w:t xml:space="preserve">ivision </w:t>
      </w:r>
      <w:r w:rsidR="00C84260">
        <w:rPr>
          <w:lang w:eastAsia="x-none"/>
        </w:rPr>
        <w:t>D</w:t>
      </w:r>
      <w:r w:rsidR="00917449">
        <w:rPr>
          <w:lang w:eastAsia="x-none"/>
        </w:rPr>
        <w:t>uplex</w:t>
      </w:r>
      <w:r w:rsidR="00C84260">
        <w:rPr>
          <w:lang w:eastAsia="x-none"/>
        </w:rPr>
        <w:t xml:space="preserve"> RAT. Another advantage of this solution </w:t>
      </w:r>
      <w:r w:rsidR="00917449">
        <w:rPr>
          <w:lang w:eastAsia="x-none"/>
        </w:rPr>
        <w:t>consists</w:t>
      </w:r>
      <w:r w:rsidR="00C84260">
        <w:rPr>
          <w:lang w:eastAsia="x-none"/>
        </w:rPr>
        <w:t xml:space="preserve"> in </w:t>
      </w:r>
      <w:r>
        <w:rPr>
          <w:lang w:eastAsia="x-none"/>
        </w:rPr>
        <w:t>its</w:t>
      </w:r>
      <w:r w:rsidR="00C84260">
        <w:rPr>
          <w:lang w:eastAsia="x-none"/>
        </w:rPr>
        <w:t xml:space="preserve"> simplicity. The drawback </w:t>
      </w:r>
      <w:r w:rsidR="00917449">
        <w:rPr>
          <w:lang w:eastAsia="x-none"/>
        </w:rPr>
        <w:t>is</w:t>
      </w:r>
      <w:r w:rsidR="00C84260">
        <w:rPr>
          <w:lang w:eastAsia="x-none"/>
        </w:rPr>
        <w:t xml:space="preserve"> the lack of secure pairing and aut</w:t>
      </w:r>
      <w:r>
        <w:rPr>
          <w:lang w:eastAsia="x-none"/>
        </w:rPr>
        <w:t>hentication of legitimate messages</w:t>
      </w:r>
      <w:r w:rsidR="00C84260">
        <w:rPr>
          <w:lang w:eastAsia="x-none"/>
        </w:rPr>
        <w:t xml:space="preserve"> durin</w:t>
      </w:r>
      <w:r>
        <w:rPr>
          <w:lang w:eastAsia="x-none"/>
        </w:rPr>
        <w:t>g</w:t>
      </w:r>
      <w:r w:rsidR="00C84260">
        <w:rPr>
          <w:lang w:eastAsia="x-none"/>
        </w:rPr>
        <w:t xml:space="preserve"> the establishment of AN-BF.</w:t>
      </w:r>
    </w:p>
    <w:p w:rsidR="00C84260" w:rsidRDefault="000F3300" w:rsidP="00C5627C">
      <w:pPr>
        <w:rPr>
          <w:lang w:eastAsia="x-none"/>
        </w:rPr>
      </w:pPr>
      <w:r>
        <w:rPr>
          <w:lang w:eastAsia="x-none"/>
        </w:rPr>
        <w:t>Track 6</w:t>
      </w:r>
      <w:r w:rsidR="00C84260">
        <w:rPr>
          <w:lang w:eastAsia="x-none"/>
        </w:rPr>
        <w:t xml:space="preserve">: In MIMO RATs, </w:t>
      </w:r>
      <w:r w:rsidR="00C5627C">
        <w:rPr>
          <w:lang w:eastAsia="x-none"/>
        </w:rPr>
        <w:t>to re-use the synchronization and c</w:t>
      </w:r>
      <w:r w:rsidR="00C84260">
        <w:rPr>
          <w:lang w:eastAsia="x-none"/>
        </w:rPr>
        <w:t xml:space="preserve">hannel </w:t>
      </w:r>
      <w:r w:rsidR="00C5627C">
        <w:rPr>
          <w:lang w:eastAsia="x-none"/>
        </w:rPr>
        <w:t>e</w:t>
      </w:r>
      <w:r w:rsidR="00C84260">
        <w:rPr>
          <w:lang w:eastAsia="x-none"/>
        </w:rPr>
        <w:t xml:space="preserve">stimation outputs of TS and IAS (see above) as inputs </w:t>
      </w:r>
      <w:r w:rsidR="00C5627C">
        <w:rPr>
          <w:lang w:eastAsia="x-none"/>
        </w:rPr>
        <w:t>for AN-BF schemes security</w:t>
      </w:r>
      <w:r w:rsidR="00C84260">
        <w:rPr>
          <w:lang w:eastAsia="x-none"/>
        </w:rPr>
        <w:t xml:space="preserve"> </w:t>
      </w:r>
      <w:r w:rsidR="00C5627C">
        <w:rPr>
          <w:lang w:eastAsia="x-none"/>
        </w:rPr>
        <w:t xml:space="preserve">to establish </w:t>
      </w:r>
      <w:r w:rsidR="00C84260">
        <w:rPr>
          <w:lang w:eastAsia="x-none"/>
        </w:rPr>
        <w:t xml:space="preserve">a radio advantage for </w:t>
      </w:r>
      <w:r w:rsidR="00C5627C">
        <w:rPr>
          <w:lang w:eastAsia="x-none"/>
        </w:rPr>
        <w:t xml:space="preserve">the </w:t>
      </w:r>
      <w:r w:rsidR="00C84260">
        <w:rPr>
          <w:lang w:eastAsia="x-none"/>
        </w:rPr>
        <w:t>legitimate</w:t>
      </w:r>
      <w:r w:rsidR="00C5627C">
        <w:rPr>
          <w:lang w:eastAsia="x-none"/>
        </w:rPr>
        <w:t xml:space="preserve"> link in order to</w:t>
      </w:r>
      <w:r w:rsidR="00C84260">
        <w:rPr>
          <w:lang w:eastAsia="x-none"/>
        </w:rPr>
        <w:t xml:space="preserve"> </w:t>
      </w:r>
      <w:r w:rsidR="00B9266B">
        <w:rPr>
          <w:lang w:eastAsia="x-none"/>
        </w:rPr>
        <w:t>enable a secret code [14] that ensure</w:t>
      </w:r>
      <w:r w:rsidR="00C5627C">
        <w:rPr>
          <w:lang w:eastAsia="x-none"/>
        </w:rPr>
        <w:t>s</w:t>
      </w:r>
      <w:r w:rsidR="00B9266B">
        <w:rPr>
          <w:lang w:eastAsia="x-none"/>
        </w:rPr>
        <w:t xml:space="preserve"> information theoretic security of the legitimate transmission. Compared</w:t>
      </w:r>
      <w:r>
        <w:rPr>
          <w:lang w:eastAsia="x-none"/>
        </w:rPr>
        <w:t xml:space="preserve"> to track 5 above, this scheme ensure</w:t>
      </w:r>
      <w:r w:rsidR="00C5627C">
        <w:rPr>
          <w:lang w:eastAsia="x-none"/>
        </w:rPr>
        <w:t>s</w:t>
      </w:r>
      <w:r w:rsidR="00B9266B">
        <w:rPr>
          <w:lang w:eastAsia="x-none"/>
        </w:rPr>
        <w:t xml:space="preserve"> secure pairing and authentication of legitimates during the establishment of AN-BF.</w:t>
      </w:r>
    </w:p>
    <w:p w:rsidR="00B9266B" w:rsidRPr="008D469A" w:rsidRDefault="007014F5" w:rsidP="008D469A">
      <w:pPr>
        <w:pStyle w:val="Paragraphedeliste"/>
        <w:numPr>
          <w:ilvl w:val="2"/>
          <w:numId w:val="42"/>
        </w:numPr>
        <w:rPr>
          <w:u w:val="single"/>
          <w:lang w:eastAsia="x-none"/>
        </w:rPr>
      </w:pPr>
      <w:r>
        <w:rPr>
          <w:u w:val="single"/>
          <w:lang w:eastAsia="x-none"/>
        </w:rPr>
        <w:t>M</w:t>
      </w:r>
      <w:r w:rsidR="00B9266B" w:rsidRPr="008D469A">
        <w:rPr>
          <w:u w:val="single"/>
          <w:lang w:eastAsia="x-none"/>
        </w:rPr>
        <w:t xml:space="preserve">odification of the order of Authentication and </w:t>
      </w:r>
      <w:proofErr w:type="spellStart"/>
      <w:r w:rsidR="00B9266B" w:rsidRPr="008D469A">
        <w:rPr>
          <w:u w:val="single"/>
          <w:lang w:eastAsia="x-none"/>
        </w:rPr>
        <w:t>Identitification</w:t>
      </w:r>
      <w:proofErr w:type="spellEnd"/>
      <w:r w:rsidR="00B9266B" w:rsidRPr="008D469A">
        <w:rPr>
          <w:u w:val="single"/>
          <w:lang w:eastAsia="x-none"/>
        </w:rPr>
        <w:t xml:space="preserve"> procedures: </w:t>
      </w:r>
    </w:p>
    <w:p w:rsidR="00EB7713" w:rsidRPr="00C205F2" w:rsidRDefault="00C205F2" w:rsidP="00431301">
      <w:pPr>
        <w:rPr>
          <w:lang w:val="en-US" w:eastAsia="x-none"/>
        </w:rPr>
      </w:pPr>
      <w:r w:rsidRPr="00C205F2">
        <w:rPr>
          <w:lang w:eastAsia="x-none"/>
        </w:rPr>
        <w:lastRenderedPageBreak/>
        <w:t xml:space="preserve">Thales proposes to consider the inversion of the </w:t>
      </w:r>
      <w:r w:rsidR="00431301">
        <w:rPr>
          <w:lang w:val="en-US" w:eastAsia="x-none"/>
        </w:rPr>
        <w:t>order of a</w:t>
      </w:r>
      <w:r w:rsidR="00EB7713" w:rsidRPr="00C205F2">
        <w:rPr>
          <w:lang w:val="en-US" w:eastAsia="x-none"/>
        </w:rPr>
        <w:t xml:space="preserve">uthentication and </w:t>
      </w:r>
      <w:r w:rsidR="00431301">
        <w:rPr>
          <w:lang w:val="en-US" w:eastAsia="x-none"/>
        </w:rPr>
        <w:t>i</w:t>
      </w:r>
      <w:r w:rsidR="00EB7713" w:rsidRPr="00C205F2">
        <w:rPr>
          <w:lang w:val="en-US" w:eastAsia="x-none"/>
        </w:rPr>
        <w:t>dentification</w:t>
      </w:r>
      <w:r w:rsidR="000F3300">
        <w:rPr>
          <w:lang w:val="en-US" w:eastAsia="x-none"/>
        </w:rPr>
        <w:t xml:space="preserve"> </w:t>
      </w:r>
      <w:r w:rsidRPr="00C205F2">
        <w:rPr>
          <w:lang w:val="en-US" w:eastAsia="x-none"/>
        </w:rPr>
        <w:t>to avoid the early disclosure of</w:t>
      </w:r>
      <w:r w:rsidR="000F3300">
        <w:rPr>
          <w:lang w:val="en-US" w:eastAsia="x-none"/>
        </w:rPr>
        <w:t xml:space="preserve"> any</w:t>
      </w:r>
      <w:r w:rsidRPr="00C205F2">
        <w:rPr>
          <w:lang w:val="en-US" w:eastAsia="x-none"/>
        </w:rPr>
        <w:t xml:space="preserve"> subscribers</w:t>
      </w:r>
      <w:r>
        <w:rPr>
          <w:lang w:val="en-US" w:eastAsia="x-none"/>
        </w:rPr>
        <w:t>’</w:t>
      </w:r>
      <w:r w:rsidRPr="00C205F2">
        <w:rPr>
          <w:lang w:val="en-US" w:eastAsia="x-none"/>
        </w:rPr>
        <w:t xml:space="preserve"> </w:t>
      </w:r>
      <w:r>
        <w:rPr>
          <w:lang w:val="en-US" w:eastAsia="x-none"/>
        </w:rPr>
        <w:t xml:space="preserve">identities. In the </w:t>
      </w:r>
      <w:r w:rsidR="000F3300">
        <w:rPr>
          <w:lang w:val="en-US" w:eastAsia="x-none"/>
        </w:rPr>
        <w:t>early</w:t>
      </w:r>
      <w:r>
        <w:rPr>
          <w:lang w:val="en-US" w:eastAsia="x-none"/>
        </w:rPr>
        <w:t xml:space="preserve"> stage of the R</w:t>
      </w:r>
      <w:r w:rsidR="000F3300">
        <w:rPr>
          <w:lang w:val="en-US" w:eastAsia="x-none"/>
        </w:rPr>
        <w:t>A</w:t>
      </w:r>
      <w:r>
        <w:rPr>
          <w:lang w:val="en-US" w:eastAsia="x-none"/>
        </w:rPr>
        <w:t xml:space="preserve">, only a pre-identification of the </w:t>
      </w:r>
      <w:proofErr w:type="spellStart"/>
      <w:r>
        <w:rPr>
          <w:lang w:val="en-US" w:eastAsia="x-none"/>
        </w:rPr>
        <w:t>subsciber</w:t>
      </w:r>
      <w:proofErr w:type="spellEnd"/>
      <w:r>
        <w:rPr>
          <w:lang w:val="en-US" w:eastAsia="x-none"/>
        </w:rPr>
        <w:t xml:space="preserve"> Home operator would be required in order to achieve international roaming,</w:t>
      </w:r>
      <w:r w:rsidR="001D29EA">
        <w:rPr>
          <w:lang w:val="en-US" w:eastAsia="x-none"/>
        </w:rPr>
        <w:t xml:space="preserve"> if any. The modified procedure</w:t>
      </w:r>
      <w:r>
        <w:rPr>
          <w:lang w:val="en-US" w:eastAsia="x-none"/>
        </w:rPr>
        <w:t xml:space="preserve"> is represented</w:t>
      </w:r>
      <w:r w:rsidR="008D469A">
        <w:rPr>
          <w:lang w:val="en-US" w:eastAsia="x-none"/>
        </w:rPr>
        <w:t xml:space="preserve"> in</w:t>
      </w:r>
      <w:r>
        <w:rPr>
          <w:lang w:val="en-US" w:eastAsia="x-none"/>
        </w:rPr>
        <w:t xml:space="preserve"> </w:t>
      </w:r>
      <w:r w:rsidR="000F3300">
        <w:rPr>
          <w:lang w:eastAsia="x-none"/>
        </w:rPr>
        <w:fldChar w:fldCharType="begin"/>
      </w:r>
      <w:r w:rsidR="000F3300">
        <w:rPr>
          <w:lang w:eastAsia="x-none"/>
        </w:rPr>
        <w:instrText xml:space="preserve"> REF _Ref462066993 \h </w:instrText>
      </w:r>
      <w:r w:rsidR="000F3300">
        <w:rPr>
          <w:lang w:eastAsia="x-none"/>
        </w:rPr>
      </w:r>
      <w:r w:rsidR="000F3300">
        <w:rPr>
          <w:lang w:eastAsia="x-none"/>
        </w:rPr>
        <w:fldChar w:fldCharType="separate"/>
      </w:r>
      <w:r w:rsidR="000F3300">
        <w:t xml:space="preserve">Figure </w:t>
      </w:r>
      <w:r w:rsidR="000F3300">
        <w:rPr>
          <w:noProof/>
        </w:rPr>
        <w:t>4</w:t>
      </w:r>
      <w:r w:rsidR="000F3300">
        <w:rPr>
          <w:lang w:eastAsia="x-none"/>
        </w:rPr>
        <w:fldChar w:fldCharType="end"/>
      </w:r>
      <w:r w:rsidR="000F3300">
        <w:rPr>
          <w:lang w:eastAsia="x-none"/>
        </w:rPr>
        <w:t xml:space="preserve"> – part III</w:t>
      </w:r>
      <w:r w:rsidR="001D29EA">
        <w:rPr>
          <w:lang w:val="en-US" w:eastAsia="x-none"/>
        </w:rPr>
        <w:t>,</w:t>
      </w:r>
      <w:r>
        <w:rPr>
          <w:lang w:val="en-US" w:eastAsia="x-none"/>
        </w:rPr>
        <w:t xml:space="preserve"> it would include</w:t>
      </w:r>
      <w:r w:rsidR="008D469A">
        <w:rPr>
          <w:lang w:val="en-US" w:eastAsia="x-none"/>
        </w:rPr>
        <w:t>:</w:t>
      </w:r>
    </w:p>
    <w:p w:rsidR="001D29EA" w:rsidRDefault="008D469A" w:rsidP="008D469A">
      <w:pPr>
        <w:numPr>
          <w:ilvl w:val="0"/>
          <w:numId w:val="39"/>
        </w:numPr>
        <w:spacing w:after="0" w:line="276" w:lineRule="auto"/>
        <w:rPr>
          <w:lang w:val="en-US" w:eastAsia="x-none"/>
        </w:rPr>
      </w:pPr>
      <w:r>
        <w:rPr>
          <w:lang w:val="en-US" w:eastAsia="x-none"/>
        </w:rPr>
        <w:t xml:space="preserve">1. </w:t>
      </w:r>
      <w:r w:rsidR="001D29EA">
        <w:rPr>
          <w:lang w:val="en-US" w:eastAsia="x-none"/>
        </w:rPr>
        <w:t xml:space="preserve">A preliminary </w:t>
      </w:r>
      <w:r w:rsidR="001D29EA" w:rsidRPr="00A219C8">
        <w:rPr>
          <w:lang w:eastAsia="x-none"/>
        </w:rPr>
        <w:t xml:space="preserve">Key-free secure pairing </w:t>
      </w:r>
      <w:r w:rsidR="001D29EA">
        <w:rPr>
          <w:lang w:eastAsia="x-none"/>
        </w:rPr>
        <w:t xml:space="preserve">(see above) </w:t>
      </w:r>
      <w:r w:rsidR="001D29EA">
        <w:rPr>
          <w:lang w:val="en-US" w:eastAsia="x-none"/>
        </w:rPr>
        <w:t xml:space="preserve"> </w:t>
      </w:r>
    </w:p>
    <w:p w:rsidR="006D25B3" w:rsidRPr="00EB7713" w:rsidRDefault="008D469A" w:rsidP="008D469A">
      <w:pPr>
        <w:numPr>
          <w:ilvl w:val="0"/>
          <w:numId w:val="39"/>
        </w:numPr>
        <w:spacing w:after="0" w:line="276" w:lineRule="auto"/>
        <w:rPr>
          <w:lang w:val="en-US" w:eastAsia="x-none"/>
        </w:rPr>
      </w:pPr>
      <w:r>
        <w:rPr>
          <w:lang w:val="en-US" w:eastAsia="x-none"/>
        </w:rPr>
        <w:t xml:space="preserve">2. </w:t>
      </w:r>
      <w:r w:rsidR="001D29EA">
        <w:rPr>
          <w:lang w:val="en-US" w:eastAsia="x-none"/>
        </w:rPr>
        <w:t>A</w:t>
      </w:r>
      <w:r w:rsidR="00C205F2">
        <w:rPr>
          <w:lang w:val="en-US" w:eastAsia="x-none"/>
        </w:rPr>
        <w:t xml:space="preserve"> </w:t>
      </w:r>
      <w:r>
        <w:rPr>
          <w:lang w:val="en-US" w:eastAsia="x-none"/>
        </w:rPr>
        <w:t>p</w:t>
      </w:r>
      <w:r w:rsidR="006D25B3" w:rsidRPr="00EB7713">
        <w:rPr>
          <w:lang w:val="en-US" w:eastAsia="x-none"/>
        </w:rPr>
        <w:t>re-</w:t>
      </w:r>
      <w:proofErr w:type="spellStart"/>
      <w:r w:rsidR="006D25B3" w:rsidRPr="00EB7713">
        <w:rPr>
          <w:lang w:val="en-US" w:eastAsia="x-none"/>
        </w:rPr>
        <w:t>identication</w:t>
      </w:r>
      <w:proofErr w:type="spellEnd"/>
      <w:r w:rsidR="00C205F2">
        <w:rPr>
          <w:lang w:val="en-US" w:eastAsia="x-none"/>
        </w:rPr>
        <w:t xml:space="preserve"> step: </w:t>
      </w:r>
      <w:r w:rsidR="001D29EA">
        <w:rPr>
          <w:lang w:val="en-US" w:eastAsia="x-none"/>
        </w:rPr>
        <w:t xml:space="preserve">at first, </w:t>
      </w:r>
      <w:r w:rsidR="00C205F2">
        <w:rPr>
          <w:lang w:val="en-US" w:eastAsia="x-none"/>
        </w:rPr>
        <w:t xml:space="preserve">only </w:t>
      </w:r>
      <w:r w:rsidR="001D29EA">
        <w:rPr>
          <w:lang w:val="en-US" w:eastAsia="x-none"/>
        </w:rPr>
        <w:t xml:space="preserve">the </w:t>
      </w:r>
      <w:r w:rsidR="00C205F2">
        <w:rPr>
          <w:lang w:val="en-US" w:eastAsia="x-none"/>
        </w:rPr>
        <w:t xml:space="preserve">UE’s </w:t>
      </w:r>
      <w:r>
        <w:rPr>
          <w:lang w:val="en-US" w:eastAsia="x-none"/>
        </w:rPr>
        <w:t>h</w:t>
      </w:r>
      <w:r w:rsidR="008819AD">
        <w:rPr>
          <w:lang w:val="en-US" w:eastAsia="x-none"/>
        </w:rPr>
        <w:t>ome PLMN</w:t>
      </w:r>
      <w:r w:rsidR="00C205F2">
        <w:rPr>
          <w:lang w:val="en-US" w:eastAsia="x-none"/>
        </w:rPr>
        <w:t xml:space="preserve"> </w:t>
      </w:r>
      <w:r w:rsidR="000F3300">
        <w:rPr>
          <w:lang w:val="en-US" w:eastAsia="x-none"/>
        </w:rPr>
        <w:t>ID</w:t>
      </w:r>
      <w:r w:rsidR="00C205F2">
        <w:rPr>
          <w:lang w:val="en-US" w:eastAsia="x-none"/>
        </w:rPr>
        <w:t xml:space="preserve"> is</w:t>
      </w:r>
      <w:r w:rsidR="006D25B3" w:rsidRPr="00EB7713">
        <w:rPr>
          <w:lang w:val="en-US" w:eastAsia="x-none"/>
        </w:rPr>
        <w:t xml:space="preserve"> transmitted</w:t>
      </w:r>
      <w:r w:rsidR="00C205F2">
        <w:rPr>
          <w:lang w:val="en-US" w:eastAsia="x-none"/>
        </w:rPr>
        <w:t xml:space="preserve"> for Authentication </w:t>
      </w:r>
      <w:r w:rsidR="000F3300">
        <w:rPr>
          <w:lang w:val="en-US" w:eastAsia="x-none"/>
        </w:rPr>
        <w:t xml:space="preserve">and Roaming </w:t>
      </w:r>
      <w:r w:rsidR="00C205F2">
        <w:rPr>
          <w:lang w:val="en-US" w:eastAsia="x-none"/>
        </w:rPr>
        <w:t>purposes</w:t>
      </w:r>
      <w:r w:rsidR="000F3300">
        <w:rPr>
          <w:lang w:val="en-US" w:eastAsia="x-none"/>
        </w:rPr>
        <w:t xml:space="preserve"> </w:t>
      </w:r>
    </w:p>
    <w:p w:rsidR="006D25B3" w:rsidRPr="00EB7713" w:rsidRDefault="008D469A" w:rsidP="008D469A">
      <w:pPr>
        <w:numPr>
          <w:ilvl w:val="0"/>
          <w:numId w:val="39"/>
        </w:numPr>
        <w:spacing w:after="0" w:line="276" w:lineRule="auto"/>
        <w:rPr>
          <w:lang w:val="en-US" w:eastAsia="x-none"/>
        </w:rPr>
      </w:pPr>
      <w:r>
        <w:rPr>
          <w:lang w:val="en-US" w:eastAsia="x-none"/>
        </w:rPr>
        <w:t>3. E</w:t>
      </w:r>
      <w:r w:rsidR="000F3300">
        <w:rPr>
          <w:lang w:val="en-US" w:eastAsia="x-none"/>
        </w:rPr>
        <w:t xml:space="preserve">xisting </w:t>
      </w:r>
      <w:r w:rsidR="00C205F2">
        <w:rPr>
          <w:lang w:val="en-US" w:eastAsia="x-none"/>
        </w:rPr>
        <w:t xml:space="preserve">dual authentication of subscriber and </w:t>
      </w:r>
      <w:r w:rsidR="00052B2F">
        <w:rPr>
          <w:lang w:val="en-US" w:eastAsia="x-none"/>
        </w:rPr>
        <w:t>visited</w:t>
      </w:r>
      <w:r w:rsidR="00C205F2">
        <w:rPr>
          <w:lang w:val="en-US" w:eastAsia="x-none"/>
        </w:rPr>
        <w:t xml:space="preserve"> network</w:t>
      </w:r>
      <w:r w:rsidR="006D25B3" w:rsidRPr="00EB7713">
        <w:rPr>
          <w:lang w:val="en-US" w:eastAsia="x-none"/>
        </w:rPr>
        <w:t xml:space="preserve">: needs only </w:t>
      </w:r>
      <w:r w:rsidR="008819AD">
        <w:rPr>
          <w:lang w:val="en-US" w:eastAsia="x-none"/>
        </w:rPr>
        <w:t>home PLMN ID</w:t>
      </w:r>
      <w:r w:rsidR="006D25B3" w:rsidRPr="00EB7713">
        <w:rPr>
          <w:lang w:val="en-US" w:eastAsia="x-none"/>
        </w:rPr>
        <w:t xml:space="preserve"> (and not (T/I)MSI)</w:t>
      </w:r>
    </w:p>
    <w:p w:rsidR="006D25B3" w:rsidRDefault="008D469A" w:rsidP="008D469A">
      <w:pPr>
        <w:numPr>
          <w:ilvl w:val="0"/>
          <w:numId w:val="39"/>
        </w:numPr>
        <w:spacing w:after="0" w:line="276" w:lineRule="auto"/>
        <w:rPr>
          <w:lang w:val="en-US" w:eastAsia="x-none"/>
        </w:rPr>
      </w:pPr>
      <w:r>
        <w:rPr>
          <w:lang w:val="en-US" w:eastAsia="x-none"/>
        </w:rPr>
        <w:t xml:space="preserve">4. </w:t>
      </w:r>
      <w:r w:rsidR="001D29EA">
        <w:rPr>
          <w:lang w:val="en-US" w:eastAsia="x-none"/>
        </w:rPr>
        <w:t>I</w:t>
      </w:r>
      <w:r w:rsidR="00C205F2">
        <w:rPr>
          <w:lang w:val="en-US" w:eastAsia="x-none"/>
        </w:rPr>
        <w:t xml:space="preserve">dentification: </w:t>
      </w:r>
      <w:r w:rsidR="000F3300">
        <w:rPr>
          <w:lang w:val="en-US" w:eastAsia="x-none"/>
        </w:rPr>
        <w:t xml:space="preserve">transmission </w:t>
      </w:r>
      <w:r w:rsidR="007630D6">
        <w:rPr>
          <w:lang w:val="en-US" w:eastAsia="x-none"/>
        </w:rPr>
        <w:t xml:space="preserve">of </w:t>
      </w:r>
      <w:r w:rsidR="000F3300">
        <w:rPr>
          <w:lang w:val="en-US" w:eastAsia="x-none"/>
        </w:rPr>
        <w:t>UE’s and Subscriber’s IDs (t/IMSI)</w:t>
      </w:r>
    </w:p>
    <w:p w:rsidR="000F3300" w:rsidRDefault="008D469A" w:rsidP="008D469A">
      <w:pPr>
        <w:numPr>
          <w:ilvl w:val="0"/>
          <w:numId w:val="39"/>
        </w:numPr>
        <w:spacing w:after="0" w:line="276" w:lineRule="auto"/>
        <w:rPr>
          <w:lang w:val="en-US" w:eastAsia="x-none"/>
        </w:rPr>
      </w:pPr>
      <w:r>
        <w:rPr>
          <w:lang w:val="en-US" w:eastAsia="x-none"/>
        </w:rPr>
        <w:t>5. Cipher establishment once a</w:t>
      </w:r>
      <w:r w:rsidR="00C205F2">
        <w:rPr>
          <w:lang w:val="en-US" w:eastAsia="x-none"/>
        </w:rPr>
        <w:t xml:space="preserve">uthentication </w:t>
      </w:r>
      <w:r w:rsidR="000F3300">
        <w:rPr>
          <w:lang w:val="en-US" w:eastAsia="x-none"/>
        </w:rPr>
        <w:t xml:space="preserve">and </w:t>
      </w:r>
      <w:r>
        <w:rPr>
          <w:lang w:val="en-US" w:eastAsia="x-none"/>
        </w:rPr>
        <w:t>i</w:t>
      </w:r>
      <w:r w:rsidR="000F3300">
        <w:rPr>
          <w:lang w:val="en-US" w:eastAsia="x-none"/>
        </w:rPr>
        <w:t xml:space="preserve">dentification </w:t>
      </w:r>
      <w:r>
        <w:rPr>
          <w:lang w:val="en-US" w:eastAsia="x-none"/>
        </w:rPr>
        <w:t xml:space="preserve">are </w:t>
      </w:r>
      <w:r w:rsidR="000F3300">
        <w:rPr>
          <w:lang w:val="en-US" w:eastAsia="x-none"/>
        </w:rPr>
        <w:t>completed</w:t>
      </w:r>
    </w:p>
    <w:p w:rsidR="00A219C8" w:rsidRPr="001D29EA" w:rsidRDefault="00C205F2" w:rsidP="001D29EA">
      <w:pPr>
        <w:numPr>
          <w:ilvl w:val="0"/>
          <w:numId w:val="39"/>
        </w:numPr>
        <w:spacing w:after="0" w:line="276" w:lineRule="auto"/>
        <w:rPr>
          <w:lang w:val="en-US" w:eastAsia="x-none"/>
        </w:rPr>
      </w:pPr>
      <w:r>
        <w:rPr>
          <w:lang w:val="en-US" w:eastAsia="x-none"/>
        </w:rPr>
        <w:t>etc.</w:t>
      </w:r>
    </w:p>
    <w:p w:rsidR="00C205F2" w:rsidRPr="00C205F2" w:rsidRDefault="007630D6" w:rsidP="008D469A">
      <w:pPr>
        <w:spacing w:before="240" w:after="60" w:line="276" w:lineRule="auto"/>
        <w:rPr>
          <w:lang w:val="en-US" w:eastAsia="x-none"/>
        </w:rPr>
      </w:pPr>
      <w:r>
        <w:rPr>
          <w:lang w:val="en-US" w:eastAsia="x-none"/>
        </w:rPr>
        <w:t>The main advantages of this inversion are the following:</w:t>
      </w:r>
    </w:p>
    <w:p w:rsidR="00C205F2" w:rsidRPr="00A219C8" w:rsidRDefault="007630D6" w:rsidP="007630D6">
      <w:pPr>
        <w:pStyle w:val="Paragraphedeliste"/>
        <w:numPr>
          <w:ilvl w:val="0"/>
          <w:numId w:val="31"/>
        </w:numPr>
        <w:spacing w:line="276" w:lineRule="auto"/>
        <w:rPr>
          <w:lang w:val="en-US" w:eastAsia="x-none"/>
        </w:rPr>
      </w:pPr>
      <w:r>
        <w:rPr>
          <w:lang w:eastAsia="x-none"/>
        </w:rPr>
        <w:t>Previous k</w:t>
      </w:r>
      <w:r w:rsidR="00C205F2" w:rsidRPr="00A219C8">
        <w:rPr>
          <w:lang w:eastAsia="x-none"/>
        </w:rPr>
        <w:t xml:space="preserve">ey-free secure pairing and </w:t>
      </w:r>
      <w:r>
        <w:rPr>
          <w:lang w:eastAsia="x-none"/>
        </w:rPr>
        <w:t>k</w:t>
      </w:r>
      <w:r w:rsidR="00C205F2" w:rsidRPr="00A219C8">
        <w:rPr>
          <w:lang w:eastAsia="x-none"/>
        </w:rPr>
        <w:t>ey-free protection</w:t>
      </w:r>
      <w:r w:rsidR="000F3300">
        <w:rPr>
          <w:lang w:eastAsia="x-none"/>
        </w:rPr>
        <w:t>s</w:t>
      </w:r>
      <w:r w:rsidR="00C205F2" w:rsidRPr="00A219C8">
        <w:rPr>
          <w:lang w:eastAsia="x-none"/>
        </w:rPr>
        <w:t xml:space="preserve"> of the early messages apply to each step of the</w:t>
      </w:r>
      <w:r w:rsidR="000F3300">
        <w:rPr>
          <w:lang w:eastAsia="x-none"/>
        </w:rPr>
        <w:t xml:space="preserve"> Radi</w:t>
      </w:r>
      <w:r w:rsidR="001D29EA">
        <w:rPr>
          <w:lang w:eastAsia="x-none"/>
        </w:rPr>
        <w:t>o Access: f</w:t>
      </w:r>
      <w:r>
        <w:rPr>
          <w:lang w:eastAsia="x-none"/>
        </w:rPr>
        <w:t>irst a</w:t>
      </w:r>
      <w:r w:rsidR="001D29EA">
        <w:rPr>
          <w:lang w:eastAsia="x-none"/>
        </w:rPr>
        <w:t>uthentication</w:t>
      </w:r>
      <w:r>
        <w:rPr>
          <w:lang w:eastAsia="x-none"/>
        </w:rPr>
        <w:t>, then identification and finally c</w:t>
      </w:r>
      <w:r w:rsidR="001D29EA">
        <w:rPr>
          <w:lang w:eastAsia="x-none"/>
        </w:rPr>
        <w:t>ipher key establishment. The early</w:t>
      </w:r>
      <w:r>
        <w:rPr>
          <w:lang w:eastAsia="x-none"/>
        </w:rPr>
        <w:t xml:space="preserve"> protection only warranty that these steps </w:t>
      </w:r>
      <w:r w:rsidR="001D29EA">
        <w:rPr>
          <w:lang w:eastAsia="x-none"/>
        </w:rPr>
        <w:t>are not compromised by any third par</w:t>
      </w:r>
      <w:r>
        <w:rPr>
          <w:lang w:eastAsia="x-none"/>
        </w:rPr>
        <w:t>ty. After these early access sta</w:t>
      </w:r>
      <w:r w:rsidR="001D29EA">
        <w:rPr>
          <w:lang w:eastAsia="x-none"/>
        </w:rPr>
        <w:t>ges, the cipher scheme of the RAT standard ensures the protection of traffic data and associated control without modification</w:t>
      </w:r>
    </w:p>
    <w:p w:rsidR="006D25B3" w:rsidRPr="00A219C8" w:rsidRDefault="00C205F2" w:rsidP="007630D6">
      <w:pPr>
        <w:pStyle w:val="Paragraphedeliste"/>
        <w:numPr>
          <w:ilvl w:val="0"/>
          <w:numId w:val="31"/>
        </w:numPr>
        <w:spacing w:line="276" w:lineRule="auto"/>
        <w:rPr>
          <w:lang w:val="en-US" w:eastAsia="x-none"/>
        </w:rPr>
      </w:pPr>
      <w:r w:rsidRPr="00A219C8">
        <w:rPr>
          <w:lang w:val="en-US" w:eastAsia="x-none"/>
        </w:rPr>
        <w:t>P</w:t>
      </w:r>
      <w:r w:rsidR="007630D6">
        <w:rPr>
          <w:lang w:val="en-US" w:eastAsia="x-none"/>
        </w:rPr>
        <w:t>rotected a</w:t>
      </w:r>
      <w:r w:rsidR="006D25B3" w:rsidRPr="00A219C8">
        <w:rPr>
          <w:lang w:val="en-US" w:eastAsia="x-none"/>
        </w:rPr>
        <w:t xml:space="preserve">uthentication </w:t>
      </w:r>
      <w:r w:rsidR="007630D6">
        <w:rPr>
          <w:lang w:val="en-US" w:eastAsia="x-none"/>
        </w:rPr>
        <w:t>requires</w:t>
      </w:r>
      <w:r w:rsidR="006D25B3" w:rsidRPr="00A219C8">
        <w:rPr>
          <w:lang w:val="en-US" w:eastAsia="x-none"/>
        </w:rPr>
        <w:t xml:space="preserve"> protected transmission</w:t>
      </w:r>
      <w:r w:rsidRPr="00A219C8">
        <w:rPr>
          <w:lang w:val="en-US" w:eastAsia="x-none"/>
        </w:rPr>
        <w:t xml:space="preserve"> of subscriber </w:t>
      </w:r>
      <w:r w:rsidR="00A219C8" w:rsidRPr="00A219C8">
        <w:rPr>
          <w:lang w:val="en-US" w:eastAsia="x-none"/>
        </w:rPr>
        <w:t>IDs</w:t>
      </w:r>
      <w:r w:rsidR="001D29EA">
        <w:rPr>
          <w:lang w:val="en-US" w:eastAsia="x-none"/>
        </w:rPr>
        <w:t xml:space="preserve"> (subscribers’ IDs are transmitted only after the </w:t>
      </w:r>
      <w:r w:rsidR="007630D6">
        <w:rPr>
          <w:lang w:val="en-US" w:eastAsia="x-none"/>
        </w:rPr>
        <w:t xml:space="preserve">authentication of the </w:t>
      </w:r>
      <w:r w:rsidR="00A219C8" w:rsidRPr="00A219C8">
        <w:rPr>
          <w:lang w:val="en-US" w:eastAsia="x-none"/>
        </w:rPr>
        <w:t>visited networks</w:t>
      </w:r>
      <w:r w:rsidR="001D29EA">
        <w:rPr>
          <w:lang w:val="en-US" w:eastAsia="x-none"/>
        </w:rPr>
        <w:t xml:space="preserve"> by the terminal/subscriber)</w:t>
      </w:r>
      <w:r w:rsidR="00A219C8" w:rsidRPr="00A219C8">
        <w:rPr>
          <w:lang w:val="en-US" w:eastAsia="x-none"/>
        </w:rPr>
        <w:t>,</w:t>
      </w:r>
    </w:p>
    <w:p w:rsidR="00C205F2" w:rsidRPr="00845885" w:rsidRDefault="00891119" w:rsidP="00891119">
      <w:pPr>
        <w:pStyle w:val="Paragraphedeliste"/>
        <w:numPr>
          <w:ilvl w:val="0"/>
          <w:numId w:val="31"/>
        </w:numPr>
        <w:spacing w:line="276" w:lineRule="auto"/>
        <w:rPr>
          <w:lang w:val="en-US" w:eastAsia="x-none"/>
        </w:rPr>
      </w:pPr>
      <w:r>
        <w:rPr>
          <w:lang w:val="en-US" w:eastAsia="x-none"/>
        </w:rPr>
        <w:t xml:space="preserve">Basic </w:t>
      </w:r>
      <w:r w:rsidR="00A219C8" w:rsidRPr="00A219C8">
        <w:rPr>
          <w:lang w:val="en-US" w:eastAsia="x-none"/>
        </w:rPr>
        <w:t>M</w:t>
      </w:r>
      <w:r w:rsidR="00C205F2" w:rsidRPr="00A219C8">
        <w:rPr>
          <w:lang w:val="en-US" w:eastAsia="x-none"/>
        </w:rPr>
        <w:t>I</w:t>
      </w:r>
      <w:r>
        <w:rPr>
          <w:lang w:val="en-US" w:eastAsia="x-none"/>
        </w:rPr>
        <w:t>T</w:t>
      </w:r>
      <w:r w:rsidR="00C205F2" w:rsidRPr="00A219C8">
        <w:rPr>
          <w:lang w:val="en-US" w:eastAsia="x-none"/>
        </w:rPr>
        <w:t>M attackers, such as IMSI catchers are no more efficient</w:t>
      </w:r>
      <w:r w:rsidR="00A219C8" w:rsidRPr="00A219C8">
        <w:rPr>
          <w:lang w:val="en-US" w:eastAsia="x-none"/>
        </w:rPr>
        <w:t xml:space="preserve"> for collecting </w:t>
      </w:r>
      <w:r w:rsidR="00A219C8">
        <w:rPr>
          <w:lang w:val="en-US" w:eastAsia="x-none"/>
        </w:rPr>
        <w:t>IMSI and IMEI</w:t>
      </w:r>
      <w:r w:rsidR="00C205F2">
        <w:rPr>
          <w:lang w:val="en-US" w:eastAsia="x-none"/>
        </w:rPr>
        <w:t xml:space="preserve">, since they </w:t>
      </w:r>
      <w:r w:rsidR="00C205F2" w:rsidRPr="00845885">
        <w:rPr>
          <w:lang w:val="en-US" w:eastAsia="x-none"/>
        </w:rPr>
        <w:t>are rejected during the authe</w:t>
      </w:r>
      <w:r w:rsidR="00A219C8" w:rsidRPr="00845885">
        <w:rPr>
          <w:lang w:val="en-US" w:eastAsia="x-none"/>
        </w:rPr>
        <w:t>n</w:t>
      </w:r>
      <w:r w:rsidR="00C205F2" w:rsidRPr="00845885">
        <w:rPr>
          <w:lang w:val="en-US" w:eastAsia="x-none"/>
        </w:rPr>
        <w:t>tication</w:t>
      </w:r>
      <w:r w:rsidR="00A219C8" w:rsidRPr="00845885">
        <w:rPr>
          <w:lang w:val="en-US" w:eastAsia="x-none"/>
        </w:rPr>
        <w:t xml:space="preserve"> procedure that occurs before </w:t>
      </w:r>
      <w:r w:rsidR="007630D6" w:rsidRPr="00845885">
        <w:rPr>
          <w:lang w:val="en-US" w:eastAsia="x-none"/>
        </w:rPr>
        <w:t>i</w:t>
      </w:r>
      <w:r w:rsidR="00A219C8" w:rsidRPr="00845885">
        <w:rPr>
          <w:lang w:val="en-US" w:eastAsia="x-none"/>
        </w:rPr>
        <w:t>dentificat</w:t>
      </w:r>
      <w:r w:rsidR="001D29EA" w:rsidRPr="00845885">
        <w:rPr>
          <w:lang w:val="en-US" w:eastAsia="x-none"/>
        </w:rPr>
        <w:t>i</w:t>
      </w:r>
      <w:r w:rsidR="00A219C8" w:rsidRPr="00845885">
        <w:rPr>
          <w:lang w:val="en-US" w:eastAsia="x-none"/>
        </w:rPr>
        <w:t>on.</w:t>
      </w:r>
    </w:p>
    <w:p w:rsidR="00A62F07" w:rsidRPr="007802DD" w:rsidRDefault="00891119" w:rsidP="00891119">
      <w:pPr>
        <w:pStyle w:val="Paragraphedeliste"/>
        <w:numPr>
          <w:ilvl w:val="0"/>
          <w:numId w:val="31"/>
        </w:numPr>
        <w:spacing w:line="276" w:lineRule="auto"/>
        <w:rPr>
          <w:lang w:val="en-US" w:eastAsia="x-none"/>
        </w:rPr>
      </w:pPr>
      <w:r w:rsidRPr="007802DD">
        <w:rPr>
          <w:lang w:val="en-US" w:eastAsia="x-none"/>
        </w:rPr>
        <w:t>More advanced p</w:t>
      </w:r>
      <w:r w:rsidR="00A62F07" w:rsidRPr="007802DD">
        <w:rPr>
          <w:lang w:val="en-US" w:eastAsia="x-none"/>
        </w:rPr>
        <w:t xml:space="preserve">assive, </w:t>
      </w:r>
      <w:r w:rsidRPr="007802DD">
        <w:rPr>
          <w:lang w:val="en-US" w:eastAsia="x-none"/>
        </w:rPr>
        <w:t>active and MITM</w:t>
      </w:r>
      <w:r w:rsidR="00A62F07" w:rsidRPr="007802DD">
        <w:rPr>
          <w:lang w:val="en-US" w:eastAsia="x-none"/>
        </w:rPr>
        <w:t xml:space="preserve"> attacker are countered thanks to the TS and IAS scheme </w:t>
      </w:r>
    </w:p>
    <w:p w:rsidR="00A62F07" w:rsidRPr="007802DD" w:rsidRDefault="00A62F07" w:rsidP="00891119">
      <w:pPr>
        <w:pStyle w:val="Paragraphedeliste"/>
        <w:numPr>
          <w:ilvl w:val="0"/>
          <w:numId w:val="31"/>
        </w:numPr>
        <w:spacing w:line="276" w:lineRule="auto"/>
        <w:rPr>
          <w:lang w:val="en-US" w:eastAsia="x-none"/>
        </w:rPr>
      </w:pPr>
      <w:r w:rsidRPr="007802DD">
        <w:rPr>
          <w:lang w:val="en-US" w:eastAsia="x-none"/>
        </w:rPr>
        <w:t xml:space="preserve">While any </w:t>
      </w:r>
      <w:proofErr w:type="spellStart"/>
      <w:r w:rsidRPr="007802DD">
        <w:rPr>
          <w:lang w:val="en-US" w:eastAsia="x-none"/>
        </w:rPr>
        <w:t>radiotransmis</w:t>
      </w:r>
      <w:r w:rsidR="00891119" w:rsidRPr="007802DD">
        <w:rPr>
          <w:lang w:val="en-US" w:eastAsia="x-none"/>
        </w:rPr>
        <w:t>sion</w:t>
      </w:r>
      <w:proofErr w:type="spellEnd"/>
      <w:r w:rsidR="00891119" w:rsidRPr="007802DD">
        <w:rPr>
          <w:lang w:val="en-US" w:eastAsia="x-none"/>
        </w:rPr>
        <w:t xml:space="preserve"> of parameters involved in </w:t>
      </w:r>
      <w:r w:rsidRPr="007802DD">
        <w:rPr>
          <w:lang w:val="en-US" w:eastAsia="x-none"/>
        </w:rPr>
        <w:t xml:space="preserve">the </w:t>
      </w:r>
      <w:r w:rsidR="00891119" w:rsidRPr="007802DD">
        <w:rPr>
          <w:lang w:val="en-US" w:eastAsia="x-none"/>
        </w:rPr>
        <w:t>authentication, i</w:t>
      </w:r>
      <w:r w:rsidRPr="007802DD">
        <w:rPr>
          <w:lang w:val="en-US" w:eastAsia="x-none"/>
        </w:rPr>
        <w:t xml:space="preserve">dentification and </w:t>
      </w:r>
      <w:r w:rsidR="00891119" w:rsidRPr="007802DD">
        <w:rPr>
          <w:lang w:val="en-US" w:eastAsia="x-none"/>
        </w:rPr>
        <w:t>c</w:t>
      </w:r>
      <w:r w:rsidRPr="007802DD">
        <w:rPr>
          <w:lang w:val="en-US" w:eastAsia="x-none"/>
        </w:rPr>
        <w:t>iphering procedure</w:t>
      </w:r>
      <w:r w:rsidR="00891119" w:rsidRPr="007802DD">
        <w:rPr>
          <w:lang w:val="en-US" w:eastAsia="x-none"/>
        </w:rPr>
        <w:t>s</w:t>
      </w:r>
      <w:r w:rsidRPr="007802DD">
        <w:rPr>
          <w:lang w:val="en-US" w:eastAsia="x-none"/>
        </w:rPr>
        <w:t xml:space="preserve"> is now protected, the disclosure of long term keys has no more effect on su</w:t>
      </w:r>
      <w:r w:rsidR="00891119" w:rsidRPr="007802DD">
        <w:rPr>
          <w:lang w:val="en-US" w:eastAsia="x-none"/>
        </w:rPr>
        <w:t>bs</w:t>
      </w:r>
      <w:r w:rsidRPr="007802DD">
        <w:rPr>
          <w:lang w:val="en-US" w:eastAsia="x-none"/>
        </w:rPr>
        <w:t>criber privacy and transmission security over the p</w:t>
      </w:r>
      <w:r w:rsidR="00693E31" w:rsidRPr="007802DD">
        <w:rPr>
          <w:lang w:val="en-US" w:eastAsia="x-none"/>
        </w:rPr>
        <w:t>hysical layer.</w:t>
      </w:r>
    </w:p>
    <w:p w:rsidR="00891119" w:rsidRDefault="00891119">
      <w:pPr>
        <w:spacing w:after="0"/>
        <w:rPr>
          <w:highlight w:val="yellow"/>
          <w:lang w:val="en-US" w:eastAsia="x-none"/>
        </w:rPr>
      </w:pPr>
      <w:r>
        <w:rPr>
          <w:highlight w:val="yellow"/>
          <w:lang w:val="en-US" w:eastAsia="x-none"/>
        </w:rPr>
        <w:br w:type="page"/>
      </w:r>
    </w:p>
    <w:p w:rsidR="00955B45" w:rsidRDefault="00955B45" w:rsidP="006736DA">
      <w:pPr>
        <w:pStyle w:val="Titre1"/>
        <w:numPr>
          <w:ilvl w:val="0"/>
          <w:numId w:val="25"/>
        </w:numPr>
        <w:rPr>
          <w:lang w:eastAsia="ko-KR"/>
        </w:rPr>
      </w:pPr>
      <w:r>
        <w:rPr>
          <w:lang w:eastAsia="ko-KR"/>
        </w:rPr>
        <w:lastRenderedPageBreak/>
        <w:t>Figures</w:t>
      </w:r>
    </w:p>
    <w:p w:rsidR="00E93B63" w:rsidRDefault="00E93B63" w:rsidP="00E93B63">
      <w:pPr>
        <w:keepNext/>
        <w:jc w:val="center"/>
      </w:pPr>
      <w:r>
        <w:rPr>
          <w:noProof/>
          <w:lang w:val="fr-FR" w:eastAsia="fr-FR"/>
        </w:rPr>
        <w:drawing>
          <wp:inline distT="0" distB="0" distL="0" distR="0" wp14:anchorId="2C6120D9" wp14:editId="2535F84D">
            <wp:extent cx="4925084" cy="4104167"/>
            <wp:effectExtent l="0" t="0" r="8890"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927278" cy="4105995"/>
                    </a:xfrm>
                    <a:prstGeom prst="rect">
                      <a:avLst/>
                    </a:prstGeom>
                    <a:noFill/>
                  </pic:spPr>
                </pic:pic>
              </a:graphicData>
            </a:graphic>
          </wp:inline>
        </w:drawing>
      </w:r>
    </w:p>
    <w:p w:rsidR="00E93B63" w:rsidRPr="00E16858" w:rsidRDefault="00E93B63" w:rsidP="00695433">
      <w:pPr>
        <w:pStyle w:val="Lgende"/>
        <w:jc w:val="center"/>
        <w:rPr>
          <w:b w:val="0"/>
          <w:bCs w:val="0"/>
          <w:color w:val="auto"/>
        </w:rPr>
      </w:pPr>
      <w:bookmarkStart w:id="12" w:name="_Ref462051151"/>
      <w:r w:rsidRPr="00E16858">
        <w:rPr>
          <w:b w:val="0"/>
          <w:bCs w:val="0"/>
          <w:color w:val="auto"/>
        </w:rPr>
        <w:t xml:space="preserve">Figure </w:t>
      </w:r>
      <w:r w:rsidRPr="00E16858">
        <w:rPr>
          <w:b w:val="0"/>
          <w:bCs w:val="0"/>
          <w:color w:val="auto"/>
        </w:rPr>
        <w:fldChar w:fldCharType="begin"/>
      </w:r>
      <w:r w:rsidRPr="00E16858">
        <w:rPr>
          <w:b w:val="0"/>
          <w:bCs w:val="0"/>
          <w:color w:val="auto"/>
        </w:rPr>
        <w:instrText xml:space="preserve"> SEQ Figure \* ARABIC </w:instrText>
      </w:r>
      <w:r w:rsidRPr="00E16858">
        <w:rPr>
          <w:b w:val="0"/>
          <w:bCs w:val="0"/>
          <w:color w:val="auto"/>
        </w:rPr>
        <w:fldChar w:fldCharType="separate"/>
      </w:r>
      <w:r w:rsidR="00112A21" w:rsidRPr="00E16858">
        <w:rPr>
          <w:b w:val="0"/>
          <w:bCs w:val="0"/>
          <w:noProof/>
          <w:color w:val="auto"/>
        </w:rPr>
        <w:t>1</w:t>
      </w:r>
      <w:r w:rsidRPr="00E16858">
        <w:rPr>
          <w:b w:val="0"/>
          <w:bCs w:val="0"/>
          <w:color w:val="auto"/>
        </w:rPr>
        <w:fldChar w:fldCharType="end"/>
      </w:r>
      <w:bookmarkEnd w:id="12"/>
      <w:r w:rsidRPr="00E16858">
        <w:rPr>
          <w:b w:val="0"/>
          <w:bCs w:val="0"/>
          <w:color w:val="auto"/>
        </w:rPr>
        <w:t xml:space="preserve">: Illustration of clear text exchanges in the early RAN – </w:t>
      </w:r>
      <w:r w:rsidR="00695433" w:rsidRPr="00E16858">
        <w:rPr>
          <w:b w:val="0"/>
          <w:bCs w:val="0"/>
          <w:color w:val="auto"/>
        </w:rPr>
        <w:t>C</w:t>
      </w:r>
      <w:r w:rsidRPr="00E16858">
        <w:rPr>
          <w:b w:val="0"/>
          <w:bCs w:val="0"/>
          <w:color w:val="auto"/>
        </w:rPr>
        <w:t xml:space="preserve">onsequences on </w:t>
      </w:r>
      <w:r w:rsidR="00695433" w:rsidRPr="00E16858">
        <w:rPr>
          <w:b w:val="0"/>
          <w:bCs w:val="0"/>
          <w:color w:val="auto"/>
        </w:rPr>
        <w:t xml:space="preserve">ID disclosure and AUTH </w:t>
      </w:r>
      <w:r w:rsidRPr="00E16858">
        <w:rPr>
          <w:b w:val="0"/>
          <w:bCs w:val="0"/>
          <w:color w:val="auto"/>
        </w:rPr>
        <w:t>security</w:t>
      </w:r>
      <w:r w:rsidR="00550D39" w:rsidRPr="00E16858">
        <w:rPr>
          <w:b w:val="0"/>
          <w:bCs w:val="0"/>
          <w:color w:val="auto"/>
        </w:rPr>
        <w:t xml:space="preserve"> (figure basis from [7])</w:t>
      </w:r>
    </w:p>
    <w:p w:rsidR="00695433" w:rsidRDefault="00695433" w:rsidP="00695433">
      <w:pPr>
        <w:keepNext/>
        <w:jc w:val="center"/>
      </w:pPr>
      <w:r>
        <w:rPr>
          <w:noProof/>
          <w:lang w:val="fr-FR" w:eastAsia="fr-FR"/>
        </w:rPr>
        <w:drawing>
          <wp:inline distT="0" distB="0" distL="0" distR="0" wp14:anchorId="22835B25" wp14:editId="244C649F">
            <wp:extent cx="3003455" cy="4316818"/>
            <wp:effectExtent l="0" t="0" r="6985" b="762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3007421" cy="4322518"/>
                    </a:xfrm>
                    <a:prstGeom prst="rect">
                      <a:avLst/>
                    </a:prstGeom>
                    <a:noFill/>
                  </pic:spPr>
                </pic:pic>
              </a:graphicData>
            </a:graphic>
          </wp:inline>
        </w:drawing>
      </w:r>
    </w:p>
    <w:p w:rsidR="00550D39" w:rsidRPr="004A7D71" w:rsidRDefault="00695433" w:rsidP="008D469A">
      <w:pPr>
        <w:pStyle w:val="Lgende"/>
        <w:jc w:val="center"/>
        <w:rPr>
          <w:b w:val="0"/>
          <w:bCs w:val="0"/>
          <w:color w:val="auto"/>
        </w:rPr>
      </w:pPr>
      <w:bookmarkStart w:id="13" w:name="_Ref462051191"/>
      <w:r w:rsidRPr="004A7D71">
        <w:rPr>
          <w:b w:val="0"/>
          <w:bCs w:val="0"/>
          <w:color w:val="auto"/>
        </w:rPr>
        <w:t xml:space="preserve">Figure </w:t>
      </w:r>
      <w:r w:rsidRPr="004A7D71">
        <w:rPr>
          <w:b w:val="0"/>
          <w:bCs w:val="0"/>
          <w:color w:val="auto"/>
        </w:rPr>
        <w:fldChar w:fldCharType="begin"/>
      </w:r>
      <w:r w:rsidRPr="004A7D71">
        <w:rPr>
          <w:b w:val="0"/>
          <w:bCs w:val="0"/>
          <w:color w:val="auto"/>
        </w:rPr>
        <w:instrText xml:space="preserve"> SEQ Figure \* ARABIC </w:instrText>
      </w:r>
      <w:r w:rsidRPr="004A7D71">
        <w:rPr>
          <w:b w:val="0"/>
          <w:bCs w:val="0"/>
          <w:color w:val="auto"/>
        </w:rPr>
        <w:fldChar w:fldCharType="separate"/>
      </w:r>
      <w:r w:rsidR="00112A21" w:rsidRPr="004A7D71">
        <w:rPr>
          <w:b w:val="0"/>
          <w:bCs w:val="0"/>
          <w:noProof/>
          <w:color w:val="auto"/>
        </w:rPr>
        <w:t>2</w:t>
      </w:r>
      <w:r w:rsidRPr="004A7D71">
        <w:rPr>
          <w:b w:val="0"/>
          <w:bCs w:val="0"/>
          <w:color w:val="auto"/>
        </w:rPr>
        <w:fldChar w:fldCharType="end"/>
      </w:r>
      <w:bookmarkEnd w:id="13"/>
      <w:r w:rsidRPr="004A7D71">
        <w:rPr>
          <w:b w:val="0"/>
          <w:bCs w:val="0"/>
          <w:color w:val="auto"/>
        </w:rPr>
        <w:t>: Illustr</w:t>
      </w:r>
      <w:r w:rsidR="00E16858">
        <w:rPr>
          <w:b w:val="0"/>
          <w:bCs w:val="0"/>
          <w:color w:val="auto"/>
        </w:rPr>
        <w:t xml:space="preserve">ation of the </w:t>
      </w:r>
      <w:r w:rsidR="008D469A">
        <w:rPr>
          <w:b w:val="0"/>
          <w:bCs w:val="0"/>
          <w:color w:val="auto"/>
        </w:rPr>
        <w:t>use</w:t>
      </w:r>
      <w:r w:rsidR="00E16858">
        <w:rPr>
          <w:b w:val="0"/>
          <w:bCs w:val="0"/>
          <w:color w:val="auto"/>
        </w:rPr>
        <w:t xml:space="preserve"> of long term</w:t>
      </w:r>
      <w:r w:rsidRPr="004A7D71">
        <w:rPr>
          <w:b w:val="0"/>
          <w:bCs w:val="0"/>
          <w:color w:val="auto"/>
        </w:rPr>
        <w:t xml:space="preserve"> keys – Consequences of a disclosure on AUTH and CIPHER procedures </w:t>
      </w:r>
      <w:r w:rsidR="00550D39" w:rsidRPr="004A7D71">
        <w:rPr>
          <w:b w:val="0"/>
          <w:bCs w:val="0"/>
          <w:color w:val="auto"/>
        </w:rPr>
        <w:t>(figure from [7])</w:t>
      </w:r>
    </w:p>
    <w:p w:rsidR="001D29EA" w:rsidRDefault="001D29EA" w:rsidP="00EB7713">
      <w:pPr>
        <w:keepNext/>
        <w:ind w:hanging="567"/>
      </w:pPr>
    </w:p>
    <w:p w:rsidR="001D29EA" w:rsidRDefault="001D29EA" w:rsidP="00EB7713">
      <w:pPr>
        <w:keepNext/>
        <w:ind w:hanging="567"/>
      </w:pPr>
    </w:p>
    <w:p w:rsidR="00550D39" w:rsidRDefault="00550D39" w:rsidP="003041A1">
      <w:pPr>
        <w:keepNext/>
        <w:ind w:hanging="567"/>
      </w:pPr>
    </w:p>
    <w:p w:rsidR="001D29EA" w:rsidRDefault="003041A1" w:rsidP="00EB7713">
      <w:pPr>
        <w:keepNext/>
        <w:ind w:hanging="567"/>
      </w:pPr>
      <w:r>
        <w:rPr>
          <w:noProof/>
          <w:lang w:val="fr-FR" w:eastAsia="fr-FR"/>
        </w:rPr>
        <w:drawing>
          <wp:inline distT="0" distB="0" distL="0" distR="0" wp14:anchorId="145DDD7B" wp14:editId="70067BB7">
            <wp:extent cx="6851791" cy="6238875"/>
            <wp:effectExtent l="0" t="0" r="6350"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51791" cy="6238875"/>
                    </a:xfrm>
                    <a:prstGeom prst="rect">
                      <a:avLst/>
                    </a:prstGeom>
                    <a:noFill/>
                  </pic:spPr>
                </pic:pic>
              </a:graphicData>
            </a:graphic>
          </wp:inline>
        </w:drawing>
      </w:r>
    </w:p>
    <w:p w:rsidR="00550D39" w:rsidRPr="004A7D71" w:rsidRDefault="00550D39" w:rsidP="008D469A">
      <w:pPr>
        <w:pStyle w:val="Lgende"/>
        <w:jc w:val="center"/>
        <w:rPr>
          <w:b w:val="0"/>
          <w:bCs w:val="0"/>
          <w:color w:val="auto"/>
        </w:rPr>
      </w:pPr>
      <w:bookmarkStart w:id="14" w:name="_Ref462064899"/>
      <w:r w:rsidRPr="004A7D71">
        <w:rPr>
          <w:b w:val="0"/>
          <w:bCs w:val="0"/>
          <w:color w:val="auto"/>
        </w:rPr>
        <w:t xml:space="preserve">Figure </w:t>
      </w:r>
      <w:r w:rsidRPr="004A7D71">
        <w:rPr>
          <w:b w:val="0"/>
          <w:bCs w:val="0"/>
          <w:color w:val="auto"/>
        </w:rPr>
        <w:fldChar w:fldCharType="begin"/>
      </w:r>
      <w:r w:rsidRPr="004A7D71">
        <w:rPr>
          <w:b w:val="0"/>
          <w:bCs w:val="0"/>
          <w:color w:val="auto"/>
        </w:rPr>
        <w:instrText xml:space="preserve"> SEQ Figure \* ARABIC </w:instrText>
      </w:r>
      <w:r w:rsidRPr="004A7D71">
        <w:rPr>
          <w:b w:val="0"/>
          <w:bCs w:val="0"/>
          <w:color w:val="auto"/>
        </w:rPr>
        <w:fldChar w:fldCharType="separate"/>
      </w:r>
      <w:r w:rsidR="00112A21" w:rsidRPr="004A7D71">
        <w:rPr>
          <w:b w:val="0"/>
          <w:bCs w:val="0"/>
          <w:noProof/>
          <w:color w:val="auto"/>
        </w:rPr>
        <w:t>3</w:t>
      </w:r>
      <w:r w:rsidRPr="004A7D71">
        <w:rPr>
          <w:b w:val="0"/>
          <w:bCs w:val="0"/>
          <w:color w:val="auto"/>
        </w:rPr>
        <w:fldChar w:fldCharType="end"/>
      </w:r>
      <w:bookmarkEnd w:id="14"/>
      <w:r w:rsidRPr="004A7D71">
        <w:rPr>
          <w:b w:val="0"/>
          <w:bCs w:val="0"/>
          <w:color w:val="auto"/>
        </w:rPr>
        <w:t>: Overvi</w:t>
      </w:r>
      <w:r w:rsidR="007F7734" w:rsidRPr="004A7D71">
        <w:rPr>
          <w:b w:val="0"/>
          <w:bCs w:val="0"/>
          <w:color w:val="auto"/>
        </w:rPr>
        <w:t>e</w:t>
      </w:r>
      <w:r w:rsidRPr="004A7D71">
        <w:rPr>
          <w:b w:val="0"/>
          <w:bCs w:val="0"/>
          <w:color w:val="auto"/>
        </w:rPr>
        <w:t xml:space="preserve">w of the Thales proposal for a security enhancement of early messages </w:t>
      </w:r>
      <w:r w:rsidR="008D469A">
        <w:rPr>
          <w:b w:val="0"/>
          <w:bCs w:val="0"/>
          <w:color w:val="auto"/>
        </w:rPr>
        <w:t>of</w:t>
      </w:r>
      <w:r w:rsidRPr="004A7D71">
        <w:rPr>
          <w:b w:val="0"/>
          <w:bCs w:val="0"/>
          <w:color w:val="auto"/>
        </w:rPr>
        <w:t xml:space="preserve"> the Radio Access </w:t>
      </w:r>
      <w:r w:rsidR="007F7734" w:rsidRPr="004A7D71">
        <w:rPr>
          <w:b w:val="0"/>
          <w:bCs w:val="0"/>
          <w:color w:val="auto"/>
        </w:rPr>
        <w:t>– details of the TS and IAS procedures</w:t>
      </w:r>
    </w:p>
    <w:p w:rsidR="00557049" w:rsidRDefault="00557049">
      <w:pPr>
        <w:spacing w:after="0"/>
      </w:pPr>
      <w:r>
        <w:br w:type="page"/>
      </w:r>
    </w:p>
    <w:p w:rsidR="001D29EA" w:rsidRDefault="001D29EA" w:rsidP="006D25B3">
      <w:pPr>
        <w:keepNext/>
        <w:ind w:hanging="567"/>
      </w:pPr>
    </w:p>
    <w:p w:rsidR="001D29EA" w:rsidRDefault="001D29EA" w:rsidP="006D25B3">
      <w:pPr>
        <w:keepNext/>
        <w:ind w:hanging="567"/>
      </w:pPr>
    </w:p>
    <w:p w:rsidR="001D29EA" w:rsidRDefault="001D29EA" w:rsidP="006D25B3">
      <w:pPr>
        <w:keepNext/>
        <w:ind w:hanging="567"/>
      </w:pPr>
    </w:p>
    <w:p w:rsidR="00557049" w:rsidRDefault="003041A1" w:rsidP="006D25B3">
      <w:pPr>
        <w:keepNext/>
        <w:ind w:hanging="567"/>
      </w:pPr>
      <w:r>
        <w:rPr>
          <w:noProof/>
          <w:lang w:val="fr-FR" w:eastAsia="fr-FR"/>
        </w:rPr>
        <w:drawing>
          <wp:inline distT="0" distB="0" distL="0" distR="0" wp14:anchorId="6B4E0ADE" wp14:editId="2C03CA3B">
            <wp:extent cx="6947338" cy="7391400"/>
            <wp:effectExtent l="0" t="0" r="635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950203" cy="7394449"/>
                    </a:xfrm>
                    <a:prstGeom prst="rect">
                      <a:avLst/>
                    </a:prstGeom>
                    <a:noFill/>
                  </pic:spPr>
                </pic:pic>
              </a:graphicData>
            </a:graphic>
          </wp:inline>
        </w:drawing>
      </w:r>
    </w:p>
    <w:p w:rsidR="00557049" w:rsidRPr="004A7D71" w:rsidRDefault="00557049" w:rsidP="008D469A">
      <w:pPr>
        <w:pStyle w:val="Lgende"/>
        <w:jc w:val="center"/>
        <w:rPr>
          <w:b w:val="0"/>
          <w:bCs w:val="0"/>
          <w:color w:val="auto"/>
        </w:rPr>
      </w:pPr>
      <w:bookmarkStart w:id="15" w:name="_Ref462066993"/>
      <w:r w:rsidRPr="004A7D71">
        <w:rPr>
          <w:b w:val="0"/>
          <w:bCs w:val="0"/>
          <w:color w:val="auto"/>
        </w:rPr>
        <w:t xml:space="preserve">Figure </w:t>
      </w:r>
      <w:r w:rsidRPr="004A7D71">
        <w:rPr>
          <w:b w:val="0"/>
          <w:bCs w:val="0"/>
          <w:color w:val="auto"/>
        </w:rPr>
        <w:fldChar w:fldCharType="begin"/>
      </w:r>
      <w:r w:rsidRPr="004A7D71">
        <w:rPr>
          <w:b w:val="0"/>
          <w:bCs w:val="0"/>
          <w:color w:val="auto"/>
        </w:rPr>
        <w:instrText xml:space="preserve"> SEQ Figure \* ARABIC </w:instrText>
      </w:r>
      <w:r w:rsidRPr="004A7D71">
        <w:rPr>
          <w:b w:val="0"/>
          <w:bCs w:val="0"/>
          <w:color w:val="auto"/>
        </w:rPr>
        <w:fldChar w:fldCharType="separate"/>
      </w:r>
      <w:r w:rsidR="00112A21" w:rsidRPr="004A7D71">
        <w:rPr>
          <w:b w:val="0"/>
          <w:bCs w:val="0"/>
          <w:noProof/>
          <w:color w:val="auto"/>
        </w:rPr>
        <w:t>4</w:t>
      </w:r>
      <w:r w:rsidRPr="004A7D71">
        <w:rPr>
          <w:b w:val="0"/>
          <w:bCs w:val="0"/>
          <w:color w:val="auto"/>
        </w:rPr>
        <w:fldChar w:fldCharType="end"/>
      </w:r>
      <w:bookmarkEnd w:id="15"/>
      <w:r w:rsidRPr="004A7D71">
        <w:rPr>
          <w:b w:val="0"/>
          <w:bCs w:val="0"/>
          <w:color w:val="auto"/>
        </w:rPr>
        <w:t xml:space="preserve">: </w:t>
      </w:r>
      <w:r w:rsidR="007F7734" w:rsidRPr="004A7D71">
        <w:rPr>
          <w:b w:val="0"/>
          <w:bCs w:val="0"/>
          <w:color w:val="auto"/>
        </w:rPr>
        <w:t>Implantation</w:t>
      </w:r>
      <w:r w:rsidRPr="004A7D71">
        <w:rPr>
          <w:b w:val="0"/>
          <w:bCs w:val="0"/>
          <w:color w:val="auto"/>
        </w:rPr>
        <w:t xml:space="preserve"> details of the Thale</w:t>
      </w:r>
      <w:r w:rsidR="0023555A" w:rsidRPr="004A7D71">
        <w:rPr>
          <w:b w:val="0"/>
          <w:bCs w:val="0"/>
          <w:color w:val="auto"/>
        </w:rPr>
        <w:t xml:space="preserve">s proposal in the case of EPS-AKA </w:t>
      </w:r>
      <w:r w:rsidR="007F7734" w:rsidRPr="004A7D71">
        <w:rPr>
          <w:b w:val="0"/>
          <w:bCs w:val="0"/>
          <w:color w:val="auto"/>
        </w:rPr>
        <w:t>(figure from [8])</w:t>
      </w:r>
    </w:p>
    <w:p w:rsidR="00695433" w:rsidRPr="00695433" w:rsidRDefault="00695433" w:rsidP="00695433">
      <w:pPr>
        <w:pStyle w:val="Lgende"/>
        <w:jc w:val="center"/>
      </w:pPr>
    </w:p>
    <w:p w:rsidR="00955B45" w:rsidRDefault="00955B45" w:rsidP="00955B45">
      <w:pPr>
        <w:rPr>
          <w:lang w:eastAsia="ko-KR"/>
        </w:rPr>
      </w:pPr>
    </w:p>
    <w:p w:rsidR="00557049" w:rsidRDefault="00557049">
      <w:pPr>
        <w:spacing w:after="0"/>
        <w:rPr>
          <w:lang w:eastAsia="ko-KR"/>
        </w:rPr>
      </w:pPr>
      <w:r>
        <w:rPr>
          <w:lang w:eastAsia="ko-KR"/>
        </w:rPr>
        <w:br w:type="page"/>
      </w:r>
    </w:p>
    <w:p w:rsidR="00955B45" w:rsidRPr="00955B45" w:rsidRDefault="00955B45" w:rsidP="00955B45">
      <w:pPr>
        <w:rPr>
          <w:lang w:eastAsia="ko-KR"/>
        </w:rPr>
      </w:pPr>
    </w:p>
    <w:p w:rsidR="0093627B" w:rsidRDefault="0093627B" w:rsidP="006736DA">
      <w:pPr>
        <w:pStyle w:val="Titre1"/>
        <w:numPr>
          <w:ilvl w:val="0"/>
          <w:numId w:val="25"/>
        </w:numPr>
        <w:rPr>
          <w:lang w:eastAsia="ko-KR"/>
        </w:rPr>
      </w:pPr>
      <w:r>
        <w:rPr>
          <w:rFonts w:hint="eastAsia"/>
          <w:lang w:eastAsia="ko-KR"/>
        </w:rPr>
        <w:t>References</w:t>
      </w:r>
    </w:p>
    <w:p w:rsidR="00955B45" w:rsidRPr="001D29EA" w:rsidRDefault="00955B45" w:rsidP="00747EAB">
      <w:pPr>
        <w:jc w:val="both"/>
        <w:rPr>
          <w:rFonts w:asciiTheme="majorBidi" w:hAnsiTheme="majorBidi" w:cstheme="majorBidi"/>
        </w:rPr>
      </w:pPr>
    </w:p>
    <w:p w:rsidR="00955B45" w:rsidRPr="001D29EA" w:rsidRDefault="00821599" w:rsidP="00955B45">
      <w:pPr>
        <w:jc w:val="both"/>
        <w:rPr>
          <w:rFonts w:asciiTheme="majorBidi" w:hAnsiTheme="majorBidi" w:cstheme="majorBidi"/>
          <w:lang w:val="en-US"/>
        </w:rPr>
      </w:pPr>
      <w:r w:rsidRPr="001D29EA">
        <w:rPr>
          <w:rFonts w:asciiTheme="majorBidi" w:hAnsiTheme="majorBidi" w:cstheme="majorBidi"/>
          <w:lang w:val="en-US"/>
        </w:rPr>
        <w:t xml:space="preserve">[1] </w:t>
      </w:r>
      <w:proofErr w:type="spellStart"/>
      <w:r w:rsidR="00955B45" w:rsidRPr="001D29EA">
        <w:rPr>
          <w:rFonts w:asciiTheme="majorBidi" w:hAnsiTheme="majorBidi" w:cstheme="majorBidi"/>
          <w:lang w:val="en-US"/>
        </w:rPr>
        <w:t>Bott</w:t>
      </w:r>
      <w:proofErr w:type="spellEnd"/>
      <w:r w:rsidR="00955B45" w:rsidRPr="001D29EA">
        <w:rPr>
          <w:rFonts w:asciiTheme="majorBidi" w:hAnsiTheme="majorBidi" w:cstheme="majorBidi"/>
          <w:lang w:val="en-US"/>
        </w:rPr>
        <w:t>, R. &amp; Frick, J</w:t>
      </w:r>
      <w:proofErr w:type="gramStart"/>
      <w:r w:rsidR="00955B45" w:rsidRPr="001D29EA">
        <w:rPr>
          <w:rFonts w:asciiTheme="majorBidi" w:hAnsiTheme="majorBidi" w:cstheme="majorBidi"/>
          <w:lang w:val="en-US"/>
        </w:rPr>
        <w:t>. .</w:t>
      </w:r>
      <w:proofErr w:type="gramEnd"/>
      <w:r w:rsidR="00955B45" w:rsidRPr="001D29EA">
        <w:rPr>
          <w:rFonts w:asciiTheme="majorBidi" w:hAnsiTheme="majorBidi" w:cstheme="majorBidi"/>
          <w:lang w:val="en-US"/>
        </w:rPr>
        <w:t xml:space="preserve"> </w:t>
      </w:r>
      <w:proofErr w:type="gramStart"/>
      <w:r w:rsidR="00955B45" w:rsidRPr="001D29EA">
        <w:rPr>
          <w:rFonts w:asciiTheme="majorBidi" w:hAnsiTheme="majorBidi" w:cstheme="majorBidi"/>
          <w:lang w:val="en-US"/>
        </w:rPr>
        <w:t>Method for identifying a mobile phone user or for eavesdropping on outgoing calls.</w:t>
      </w:r>
      <w:proofErr w:type="gramEnd"/>
      <w:r w:rsidR="00955B45" w:rsidRPr="001D29EA">
        <w:rPr>
          <w:rFonts w:asciiTheme="majorBidi" w:hAnsiTheme="majorBidi" w:cstheme="majorBidi"/>
          <w:lang w:val="en-US"/>
        </w:rPr>
        <w:t xml:space="preserve"> Patent EP 1051053 B1. 2003.</w:t>
      </w:r>
    </w:p>
    <w:p w:rsidR="00955B45" w:rsidRPr="001D29EA" w:rsidRDefault="00821599" w:rsidP="00B86119">
      <w:pPr>
        <w:jc w:val="both"/>
        <w:rPr>
          <w:rFonts w:asciiTheme="majorBidi" w:hAnsiTheme="majorBidi" w:cstheme="majorBidi"/>
          <w:lang w:val="en-US"/>
        </w:rPr>
      </w:pPr>
      <w:r w:rsidRPr="001D29EA">
        <w:rPr>
          <w:rFonts w:asciiTheme="majorBidi" w:hAnsiTheme="majorBidi" w:cstheme="majorBidi"/>
          <w:lang w:val="en-US"/>
        </w:rPr>
        <w:t xml:space="preserve">[2] </w:t>
      </w:r>
      <w:proofErr w:type="spellStart"/>
      <w:r w:rsidR="00955B45" w:rsidRPr="001D29EA">
        <w:rPr>
          <w:rFonts w:asciiTheme="majorBidi" w:hAnsiTheme="majorBidi" w:cstheme="majorBidi"/>
          <w:lang w:val="en-US"/>
        </w:rPr>
        <w:t>Delaveau</w:t>
      </w:r>
      <w:proofErr w:type="spellEnd"/>
      <w:r w:rsidR="00955B45" w:rsidRPr="001D29EA">
        <w:rPr>
          <w:rFonts w:asciiTheme="majorBidi" w:hAnsiTheme="majorBidi" w:cstheme="majorBidi"/>
          <w:lang w:val="en-US"/>
        </w:rPr>
        <w:t xml:space="preserve">, F. &amp; </w:t>
      </w:r>
      <w:proofErr w:type="spellStart"/>
      <w:r w:rsidR="00955B45" w:rsidRPr="001D29EA">
        <w:rPr>
          <w:rFonts w:asciiTheme="majorBidi" w:hAnsiTheme="majorBidi" w:cstheme="majorBidi"/>
          <w:lang w:val="en-US"/>
        </w:rPr>
        <w:t>Heurguier</w:t>
      </w:r>
      <w:proofErr w:type="spellEnd"/>
      <w:r w:rsidR="00955B45" w:rsidRPr="001D29EA">
        <w:rPr>
          <w:rFonts w:asciiTheme="majorBidi" w:hAnsiTheme="majorBidi" w:cstheme="majorBidi"/>
          <w:lang w:val="en-US"/>
        </w:rPr>
        <w:t xml:space="preserve">, D. Method </w:t>
      </w:r>
      <w:proofErr w:type="gramStart"/>
      <w:r w:rsidR="00955B45" w:rsidRPr="001D29EA">
        <w:rPr>
          <w:rFonts w:asciiTheme="majorBidi" w:hAnsiTheme="majorBidi" w:cstheme="majorBidi"/>
          <w:lang w:val="en-US"/>
        </w:rPr>
        <w:t>Of</w:t>
      </w:r>
      <w:proofErr w:type="gramEnd"/>
      <w:r w:rsidR="00955B45" w:rsidRPr="001D29EA">
        <w:rPr>
          <w:rFonts w:asciiTheme="majorBidi" w:hAnsiTheme="majorBidi" w:cstheme="majorBidi"/>
          <w:lang w:val="en-US"/>
        </w:rPr>
        <w:t xml:space="preserve"> Controlling And </w:t>
      </w:r>
      <w:proofErr w:type="spellStart"/>
      <w:r w:rsidR="00955B45" w:rsidRPr="001D29EA">
        <w:rPr>
          <w:rFonts w:asciiTheme="majorBidi" w:hAnsiTheme="majorBidi" w:cstheme="majorBidi"/>
          <w:lang w:val="en-US"/>
        </w:rPr>
        <w:t>Analysing</w:t>
      </w:r>
      <w:proofErr w:type="spellEnd"/>
      <w:r w:rsidR="00955B45" w:rsidRPr="001D29EA">
        <w:rPr>
          <w:rFonts w:asciiTheme="majorBidi" w:hAnsiTheme="majorBidi" w:cstheme="majorBidi"/>
          <w:lang w:val="en-US"/>
        </w:rPr>
        <w:t xml:space="preserve"> Communications In A Telephone Network. Patent Thales FR 04.04043,</w:t>
      </w:r>
      <w:proofErr w:type="gramStart"/>
      <w:r w:rsidR="00955B45" w:rsidRPr="001D29EA">
        <w:rPr>
          <w:rFonts w:asciiTheme="majorBidi" w:hAnsiTheme="majorBidi" w:cstheme="majorBidi"/>
          <w:lang w:val="en-US"/>
        </w:rPr>
        <w:t>  PCT</w:t>
      </w:r>
      <w:proofErr w:type="gramEnd"/>
      <w:r w:rsidR="00955B45" w:rsidRPr="001D29EA">
        <w:rPr>
          <w:rFonts w:asciiTheme="majorBidi" w:hAnsiTheme="majorBidi" w:cstheme="majorBidi"/>
          <w:lang w:val="en-US"/>
        </w:rPr>
        <w:t xml:space="preserve"> WO 2005/112497 A1. 2008.</w:t>
      </w:r>
    </w:p>
    <w:p w:rsidR="00955B45" w:rsidRPr="001D29EA" w:rsidRDefault="00821599" w:rsidP="00955B45">
      <w:pPr>
        <w:jc w:val="both"/>
        <w:rPr>
          <w:rFonts w:asciiTheme="majorBidi" w:hAnsiTheme="majorBidi" w:cstheme="majorBidi"/>
        </w:rPr>
      </w:pPr>
      <w:r w:rsidRPr="001D29EA">
        <w:rPr>
          <w:rFonts w:asciiTheme="majorBidi" w:hAnsiTheme="majorBidi" w:cstheme="majorBidi"/>
        </w:rPr>
        <w:t xml:space="preserve">[3] </w:t>
      </w:r>
      <w:hyperlink r:id="rId14" w:history="1">
        <w:r w:rsidR="00955B45" w:rsidRPr="001D29EA">
          <w:rPr>
            <w:rStyle w:val="Lienhypertexte"/>
            <w:rFonts w:asciiTheme="majorBidi" w:hAnsiTheme="majorBidi" w:cstheme="majorBidi"/>
          </w:rPr>
          <w:t>http://www.pki-electronic.com/products/interception-and-monitoring-systems/3g-umts-imsi-catcher/</w:t>
        </w:r>
      </w:hyperlink>
      <w:r w:rsidR="00955B45" w:rsidRPr="001D29EA">
        <w:rPr>
          <w:rFonts w:asciiTheme="majorBidi" w:hAnsiTheme="majorBidi" w:cstheme="majorBidi"/>
        </w:rPr>
        <w:t xml:space="preserve"> </w:t>
      </w:r>
    </w:p>
    <w:p w:rsidR="00695433" w:rsidRPr="001D29EA" w:rsidRDefault="00695433" w:rsidP="00695433">
      <w:pPr>
        <w:jc w:val="both"/>
        <w:rPr>
          <w:rStyle w:val="Lienhypertexte"/>
          <w:rFonts w:asciiTheme="majorBidi" w:hAnsiTheme="majorBidi" w:cstheme="majorBidi"/>
        </w:rPr>
      </w:pPr>
      <w:r w:rsidRPr="001D29EA">
        <w:rPr>
          <w:rFonts w:asciiTheme="majorBidi" w:hAnsiTheme="majorBidi" w:cstheme="majorBidi"/>
        </w:rPr>
        <w:t xml:space="preserve">[4] </w:t>
      </w:r>
      <w:hyperlink r:id="rId15" w:history="1">
        <w:r w:rsidRPr="001D29EA">
          <w:rPr>
            <w:rStyle w:val="Lienhypertexte"/>
            <w:rFonts w:asciiTheme="majorBidi" w:hAnsiTheme="majorBidi" w:cstheme="majorBidi"/>
          </w:rPr>
          <w:t>www.pic-six.com</w:t>
        </w:r>
      </w:hyperlink>
    </w:p>
    <w:p w:rsidR="00747EAB" w:rsidRPr="001D29EA" w:rsidRDefault="00747EAB" w:rsidP="00695433">
      <w:pPr>
        <w:jc w:val="both"/>
        <w:rPr>
          <w:rStyle w:val="Lienhypertexte"/>
          <w:rFonts w:asciiTheme="majorBidi" w:hAnsiTheme="majorBidi" w:cstheme="majorBidi"/>
        </w:rPr>
      </w:pPr>
      <w:r w:rsidRPr="001D29EA">
        <w:rPr>
          <w:rFonts w:asciiTheme="majorBidi" w:hAnsiTheme="majorBidi" w:cstheme="majorBidi"/>
        </w:rPr>
        <w:t>[</w:t>
      </w:r>
      <w:r w:rsidR="00695433" w:rsidRPr="001D29EA">
        <w:rPr>
          <w:rFonts w:asciiTheme="majorBidi" w:hAnsiTheme="majorBidi" w:cstheme="majorBidi"/>
        </w:rPr>
        <w:t>5</w:t>
      </w:r>
      <w:r w:rsidRPr="001D29EA">
        <w:rPr>
          <w:rFonts w:asciiTheme="majorBidi" w:hAnsiTheme="majorBidi" w:cstheme="majorBidi"/>
        </w:rPr>
        <w:t>]</w:t>
      </w:r>
      <w:r w:rsidRPr="001D29EA">
        <w:rPr>
          <w:rFonts w:asciiTheme="majorBidi" w:hAnsiTheme="majorBidi" w:cstheme="majorBidi"/>
        </w:rPr>
        <w:tab/>
        <w:t xml:space="preserve">“SS7 map: mapping vulnerability of the international mobile roaming infrastructure”, </w:t>
      </w:r>
      <w:hyperlink r:id="rId16" w:history="1">
        <w:r w:rsidRPr="001D29EA">
          <w:rPr>
            <w:rStyle w:val="Lienhypertexte"/>
            <w:rFonts w:asciiTheme="majorBidi" w:hAnsiTheme="majorBidi" w:cstheme="majorBidi"/>
          </w:rPr>
          <w:t>https://media.ccc.de/v/31c3_-_6531_-_en_-_saal_6_-_201412272300_-_ss7map_mapping_vulnerability_of_the_international_mobile_roaming_infrastructure_-_laurent_ghigonis_-_alexandre_de_oliveira</w:t>
        </w:r>
      </w:hyperlink>
    </w:p>
    <w:p w:rsidR="00695433" w:rsidRPr="001D29EA" w:rsidRDefault="00695433" w:rsidP="00695433">
      <w:pPr>
        <w:jc w:val="both"/>
        <w:rPr>
          <w:rFonts w:asciiTheme="majorBidi" w:hAnsiTheme="majorBidi" w:cstheme="majorBidi"/>
        </w:rPr>
      </w:pPr>
      <w:r w:rsidRPr="001D29EA">
        <w:rPr>
          <w:rFonts w:asciiTheme="majorBidi" w:hAnsiTheme="majorBidi" w:cstheme="majorBidi"/>
        </w:rPr>
        <w:t>[6]</w:t>
      </w:r>
      <w:r w:rsidRPr="001D29EA">
        <w:rPr>
          <w:rFonts w:asciiTheme="majorBidi" w:hAnsiTheme="majorBidi" w:cstheme="majorBidi"/>
        </w:rPr>
        <w:tab/>
        <w:t>“</w:t>
      </w:r>
      <w:r w:rsidRPr="001D29EA">
        <w:rPr>
          <w:rFonts w:asciiTheme="majorBidi" w:hAnsiTheme="majorBidi" w:cstheme="majorBidi"/>
          <w:i/>
        </w:rPr>
        <w:t>The Great SIM Heist – How Spies Stole the Keys to the Encryption Castle</w:t>
      </w:r>
      <w:r w:rsidRPr="001D29EA">
        <w:rPr>
          <w:rFonts w:asciiTheme="majorBidi" w:hAnsiTheme="majorBidi" w:cstheme="majorBidi"/>
        </w:rPr>
        <w:t xml:space="preserve">”, </w:t>
      </w:r>
      <w:hyperlink r:id="rId17" w:history="1">
        <w:r w:rsidRPr="001D29EA">
          <w:rPr>
            <w:rStyle w:val="Lienhypertexte"/>
            <w:rFonts w:asciiTheme="majorBidi" w:hAnsiTheme="majorBidi" w:cstheme="majorBidi"/>
          </w:rPr>
          <w:t>https://theintercept.com/2015/02/19/great-sim-heist/</w:t>
        </w:r>
      </w:hyperlink>
    </w:p>
    <w:p w:rsidR="00747EAB" w:rsidRPr="001D29EA" w:rsidRDefault="00747EAB" w:rsidP="00112260">
      <w:pPr>
        <w:rPr>
          <w:rFonts w:asciiTheme="majorBidi" w:hAnsiTheme="majorBidi" w:cstheme="majorBidi"/>
        </w:rPr>
      </w:pPr>
      <w:r w:rsidRPr="001D29EA">
        <w:rPr>
          <w:rFonts w:asciiTheme="majorBidi" w:hAnsiTheme="majorBidi" w:cstheme="majorBidi"/>
        </w:rPr>
        <w:t>[</w:t>
      </w:r>
      <w:r w:rsidR="00821599" w:rsidRPr="001D29EA">
        <w:rPr>
          <w:rFonts w:asciiTheme="majorBidi" w:hAnsiTheme="majorBidi" w:cstheme="majorBidi"/>
        </w:rPr>
        <w:t>7</w:t>
      </w:r>
      <w:r w:rsidRPr="001D29EA">
        <w:rPr>
          <w:rFonts w:asciiTheme="majorBidi" w:hAnsiTheme="majorBidi" w:cstheme="majorBidi"/>
        </w:rPr>
        <w:t xml:space="preserve">] </w:t>
      </w:r>
      <w:proofErr w:type="spellStart"/>
      <w:r w:rsidRPr="001D29EA">
        <w:rPr>
          <w:rFonts w:asciiTheme="majorBidi" w:hAnsiTheme="majorBidi" w:cstheme="majorBidi"/>
        </w:rPr>
        <w:t>Hyeran</w:t>
      </w:r>
      <w:proofErr w:type="spellEnd"/>
      <w:r w:rsidRPr="001D29EA">
        <w:rPr>
          <w:rFonts w:asciiTheme="majorBidi" w:hAnsiTheme="majorBidi" w:cstheme="majorBidi"/>
        </w:rPr>
        <w:t xml:space="preserve"> </w:t>
      </w:r>
      <w:proofErr w:type="spellStart"/>
      <w:r w:rsidRPr="001D29EA">
        <w:rPr>
          <w:rFonts w:asciiTheme="majorBidi" w:hAnsiTheme="majorBidi" w:cstheme="majorBidi"/>
        </w:rPr>
        <w:t>Mun</w:t>
      </w:r>
      <w:proofErr w:type="spellEnd"/>
      <w:r w:rsidRPr="001D29EA">
        <w:rPr>
          <w:rFonts w:asciiTheme="majorBidi" w:hAnsiTheme="majorBidi" w:cstheme="majorBidi"/>
        </w:rPr>
        <w:t xml:space="preserve"> et al., “</w:t>
      </w:r>
      <w:hyperlink r:id="rId18" w:history="1">
        <w:r w:rsidRPr="001D29EA">
          <w:rPr>
            <w:rFonts w:asciiTheme="majorBidi" w:hAnsiTheme="majorBidi" w:cstheme="majorBidi"/>
          </w:rPr>
          <w:t>3G-WLAN interworking: security analysis and new authentication and key agreement based on EAP-AKA</w:t>
        </w:r>
      </w:hyperlink>
      <w:r w:rsidRPr="001D29EA">
        <w:rPr>
          <w:rFonts w:asciiTheme="majorBidi" w:hAnsiTheme="majorBidi" w:cstheme="majorBidi"/>
        </w:rPr>
        <w:t>”, Wireless Telecommunications Symposium, 2009. WTS 2009</w:t>
      </w:r>
    </w:p>
    <w:p w:rsidR="006736DA" w:rsidRPr="001D29EA" w:rsidRDefault="00955B45" w:rsidP="00955B45">
      <w:pPr>
        <w:rPr>
          <w:rFonts w:asciiTheme="majorBidi" w:hAnsiTheme="majorBidi" w:cstheme="majorBidi"/>
        </w:rPr>
      </w:pPr>
      <w:r w:rsidRPr="001D29EA">
        <w:rPr>
          <w:rFonts w:asciiTheme="majorBidi" w:hAnsiTheme="majorBidi" w:cstheme="majorBidi"/>
        </w:rPr>
        <w:t>[</w:t>
      </w:r>
      <w:r w:rsidR="00821599" w:rsidRPr="001D29EA">
        <w:rPr>
          <w:rFonts w:asciiTheme="majorBidi" w:hAnsiTheme="majorBidi" w:cstheme="majorBidi"/>
        </w:rPr>
        <w:t>8</w:t>
      </w:r>
      <w:proofErr w:type="gramStart"/>
      <w:r w:rsidRPr="001D29EA">
        <w:rPr>
          <w:rFonts w:asciiTheme="majorBidi" w:hAnsiTheme="majorBidi" w:cstheme="majorBidi"/>
        </w:rPr>
        <w:t xml:space="preserve">]  </w:t>
      </w:r>
      <w:r w:rsidR="006736DA" w:rsidRPr="001D29EA">
        <w:rPr>
          <w:rFonts w:asciiTheme="majorBidi" w:hAnsiTheme="majorBidi" w:cstheme="majorBidi"/>
        </w:rPr>
        <w:t>Y</w:t>
      </w:r>
      <w:proofErr w:type="gramEnd"/>
      <w:r w:rsidR="006736DA" w:rsidRPr="001D29EA">
        <w:rPr>
          <w:rFonts w:asciiTheme="majorBidi" w:hAnsiTheme="majorBidi" w:cstheme="majorBidi"/>
        </w:rPr>
        <w:t xml:space="preserve">. </w:t>
      </w:r>
      <w:proofErr w:type="spellStart"/>
      <w:r w:rsidR="006736DA" w:rsidRPr="001D29EA">
        <w:rPr>
          <w:rFonts w:asciiTheme="majorBidi" w:hAnsiTheme="majorBidi" w:cstheme="majorBidi"/>
        </w:rPr>
        <w:t>Zou</w:t>
      </w:r>
      <w:proofErr w:type="spellEnd"/>
      <w:r w:rsidR="006736DA" w:rsidRPr="001D29EA">
        <w:rPr>
          <w:rFonts w:asciiTheme="majorBidi" w:hAnsiTheme="majorBidi" w:cstheme="majorBidi"/>
        </w:rPr>
        <w:t xml:space="preserve">, J. Zhu, X. Wang, and L. </w:t>
      </w:r>
      <w:proofErr w:type="spellStart"/>
      <w:r w:rsidR="006736DA" w:rsidRPr="001D29EA">
        <w:rPr>
          <w:rFonts w:asciiTheme="majorBidi" w:hAnsiTheme="majorBidi" w:cstheme="majorBidi"/>
        </w:rPr>
        <w:t>Hanzo</w:t>
      </w:r>
      <w:proofErr w:type="spellEnd"/>
      <w:r w:rsidR="006736DA" w:rsidRPr="001D29EA">
        <w:rPr>
          <w:rFonts w:asciiTheme="majorBidi" w:hAnsiTheme="majorBidi" w:cstheme="majorBidi"/>
        </w:rPr>
        <w:t>, « Survey on Wireless Security: Technical Challenges, Recent Advances, and Future Trends », Proceedings of the IEEE, Vol. 104, No. 9, September 2016.</w:t>
      </w:r>
    </w:p>
    <w:p w:rsidR="00231355" w:rsidRPr="001D29EA" w:rsidRDefault="00B86119" w:rsidP="00A55DB9">
      <w:pPr>
        <w:rPr>
          <w:rFonts w:asciiTheme="majorBidi" w:hAnsiTheme="majorBidi" w:cstheme="majorBidi"/>
        </w:rPr>
      </w:pPr>
      <w:r w:rsidRPr="001D29EA">
        <w:rPr>
          <w:rFonts w:asciiTheme="majorBidi" w:hAnsiTheme="majorBidi" w:cstheme="majorBidi"/>
        </w:rPr>
        <w:t>[9</w:t>
      </w:r>
      <w:r w:rsidR="00231355" w:rsidRPr="001D29EA">
        <w:rPr>
          <w:rFonts w:asciiTheme="majorBidi" w:hAnsiTheme="majorBidi" w:cstheme="majorBidi"/>
        </w:rPr>
        <w:t xml:space="preserve">] </w:t>
      </w:r>
      <w:r w:rsidR="00465B4F" w:rsidRPr="001D29EA">
        <w:rPr>
          <w:rFonts w:asciiTheme="majorBidi" w:hAnsiTheme="majorBidi" w:cstheme="majorBidi"/>
        </w:rPr>
        <w:t xml:space="preserve">[EC </w:t>
      </w:r>
      <w:r w:rsidR="00231355" w:rsidRPr="001D29EA">
        <w:rPr>
          <w:rFonts w:asciiTheme="majorBidi" w:hAnsiTheme="majorBidi" w:cstheme="majorBidi"/>
        </w:rPr>
        <w:t xml:space="preserve">project PHYLAWS, </w:t>
      </w:r>
      <w:hyperlink r:id="rId19" w:history="1">
        <w:r w:rsidR="00231355" w:rsidRPr="001D29EA">
          <w:rPr>
            <w:rFonts w:asciiTheme="majorBidi" w:hAnsiTheme="majorBidi" w:cstheme="majorBidi"/>
          </w:rPr>
          <w:t>deliverable D.2.1 Analysis of threats, countermeasures and self-protection techniques</w:t>
        </w:r>
      </w:hyperlink>
      <w:r w:rsidR="00465B4F" w:rsidRPr="001D29EA">
        <w:rPr>
          <w:rFonts w:asciiTheme="majorBidi" w:hAnsiTheme="majorBidi" w:cstheme="majorBidi"/>
        </w:rPr>
        <w:t xml:space="preserve">, </w:t>
      </w:r>
      <w:hyperlink r:id="rId20" w:history="1">
        <w:r w:rsidR="00A55DB9" w:rsidRPr="001D29EA">
          <w:rPr>
            <w:rStyle w:val="Lienhypertexte"/>
            <w:rFonts w:asciiTheme="majorBidi" w:hAnsiTheme="majorBidi" w:cstheme="majorBidi"/>
          </w:rPr>
          <w:t>http://www.phylaws-ict.org/?page_id=48</w:t>
        </w:r>
      </w:hyperlink>
      <w:r w:rsidR="00A55DB9" w:rsidRPr="001D29EA">
        <w:rPr>
          <w:rFonts w:asciiTheme="majorBidi" w:hAnsiTheme="majorBidi" w:cstheme="majorBidi"/>
        </w:rPr>
        <w:t>.</w:t>
      </w:r>
    </w:p>
    <w:p w:rsidR="00231355" w:rsidRPr="001D29EA" w:rsidRDefault="00B86119" w:rsidP="00112260">
      <w:pPr>
        <w:rPr>
          <w:rFonts w:asciiTheme="majorBidi" w:hAnsiTheme="majorBidi" w:cstheme="majorBidi"/>
        </w:rPr>
      </w:pPr>
      <w:r w:rsidRPr="001D29EA">
        <w:rPr>
          <w:rFonts w:asciiTheme="majorBidi" w:hAnsiTheme="majorBidi" w:cstheme="majorBidi"/>
        </w:rPr>
        <w:t>[10</w:t>
      </w:r>
      <w:r w:rsidR="00231355" w:rsidRPr="001D29EA">
        <w:rPr>
          <w:rFonts w:asciiTheme="majorBidi" w:hAnsiTheme="majorBidi" w:cstheme="majorBidi"/>
        </w:rPr>
        <w:t>] 3GPP TR 22.862: "Feasibility Study on New Services and Markets Technology Enablers - Critical Communications".</w:t>
      </w:r>
    </w:p>
    <w:p w:rsidR="00C3360C" w:rsidRPr="001D29EA" w:rsidRDefault="00B86119" w:rsidP="00C3360C">
      <w:pPr>
        <w:pStyle w:val="papertitle"/>
        <w:jc w:val="left"/>
        <w:rPr>
          <w:rFonts w:asciiTheme="majorBidi" w:eastAsia="Malgun Gothic" w:hAnsiTheme="majorBidi" w:cstheme="majorBidi"/>
          <w:bCs/>
          <w:sz w:val="20"/>
          <w:szCs w:val="20"/>
          <w:lang w:val="en-GB" w:eastAsia="en-US"/>
        </w:rPr>
      </w:pPr>
      <w:r w:rsidRPr="001D29EA">
        <w:rPr>
          <w:rFonts w:asciiTheme="majorBidi" w:eastAsia="Malgun Gothic" w:hAnsiTheme="majorBidi" w:cstheme="majorBidi"/>
          <w:sz w:val="20"/>
          <w:szCs w:val="20"/>
          <w:lang w:val="en-GB" w:eastAsia="en-US"/>
        </w:rPr>
        <w:t>[11</w:t>
      </w:r>
      <w:r w:rsidR="00C3360C" w:rsidRPr="001D29EA">
        <w:rPr>
          <w:rFonts w:asciiTheme="majorBidi" w:eastAsia="Malgun Gothic" w:hAnsiTheme="majorBidi" w:cstheme="majorBidi"/>
          <w:sz w:val="20"/>
          <w:szCs w:val="20"/>
          <w:lang w:val="en-GB" w:eastAsia="en-US"/>
        </w:rPr>
        <w:t xml:space="preserve">] François </w:t>
      </w:r>
      <w:proofErr w:type="spellStart"/>
      <w:r w:rsidR="00C3360C" w:rsidRPr="001D29EA">
        <w:rPr>
          <w:rFonts w:asciiTheme="majorBidi" w:eastAsia="Malgun Gothic" w:hAnsiTheme="majorBidi" w:cstheme="majorBidi"/>
          <w:sz w:val="20"/>
          <w:szCs w:val="20"/>
          <w:lang w:val="en-GB" w:eastAsia="en-US"/>
        </w:rPr>
        <w:t>Delaveau</w:t>
      </w:r>
      <w:proofErr w:type="spellEnd"/>
      <w:r w:rsidR="00C3360C" w:rsidRPr="001D29EA">
        <w:rPr>
          <w:rFonts w:asciiTheme="majorBidi" w:eastAsia="Malgun Gothic" w:hAnsiTheme="majorBidi" w:cstheme="majorBidi"/>
          <w:sz w:val="20"/>
          <w:szCs w:val="20"/>
          <w:lang w:val="en-GB" w:eastAsia="en-US"/>
        </w:rPr>
        <w:t xml:space="preserve">, (Thales), Andreas Mueller (Bosch), Christiane </w:t>
      </w:r>
      <w:proofErr w:type="spellStart"/>
      <w:r w:rsidR="00C3360C" w:rsidRPr="001D29EA">
        <w:rPr>
          <w:rFonts w:asciiTheme="majorBidi" w:eastAsia="Malgun Gothic" w:hAnsiTheme="majorBidi" w:cstheme="majorBidi"/>
          <w:sz w:val="20"/>
          <w:szCs w:val="20"/>
          <w:lang w:val="en-GB" w:eastAsia="en-US"/>
        </w:rPr>
        <w:t>Kameni</w:t>
      </w:r>
      <w:proofErr w:type="spellEnd"/>
      <w:r w:rsidR="00C3360C" w:rsidRPr="001D29EA">
        <w:rPr>
          <w:rFonts w:asciiTheme="majorBidi" w:eastAsia="Malgun Gothic" w:hAnsiTheme="majorBidi" w:cstheme="majorBidi"/>
          <w:sz w:val="20"/>
          <w:szCs w:val="20"/>
          <w:lang w:val="en-GB" w:eastAsia="en-US"/>
        </w:rPr>
        <w:t xml:space="preserve"> </w:t>
      </w:r>
      <w:proofErr w:type="spellStart"/>
      <w:r w:rsidR="00C3360C" w:rsidRPr="001D29EA">
        <w:rPr>
          <w:rFonts w:asciiTheme="majorBidi" w:eastAsia="Malgun Gothic" w:hAnsiTheme="majorBidi" w:cstheme="majorBidi"/>
          <w:sz w:val="20"/>
          <w:szCs w:val="20"/>
          <w:lang w:val="en-GB" w:eastAsia="en-US"/>
        </w:rPr>
        <w:t>Ngassa</w:t>
      </w:r>
      <w:proofErr w:type="spellEnd"/>
      <w:r w:rsidR="00C3360C" w:rsidRPr="001D29EA">
        <w:rPr>
          <w:rFonts w:asciiTheme="majorBidi" w:eastAsia="Malgun Gothic" w:hAnsiTheme="majorBidi" w:cstheme="majorBidi"/>
          <w:sz w:val="20"/>
          <w:szCs w:val="20"/>
          <w:lang w:val="en-GB" w:eastAsia="en-US"/>
        </w:rPr>
        <w:t xml:space="preserve"> (Thales), </w:t>
      </w:r>
      <w:r w:rsidR="00C3360C" w:rsidRPr="001D29EA">
        <w:rPr>
          <w:rFonts w:asciiTheme="majorBidi" w:eastAsia="Malgun Gothic" w:hAnsiTheme="majorBidi" w:cstheme="majorBidi"/>
          <w:sz w:val="20"/>
          <w:szCs w:val="20"/>
          <w:lang w:val="en-GB" w:eastAsia="en-US"/>
        </w:rPr>
        <w:br/>
        <w:t>René Guillaume (Bosch), Renaud Molière (Thales), Gerhard Wunder (</w:t>
      </w:r>
      <w:proofErr w:type="spellStart"/>
      <w:r w:rsidR="00C3360C" w:rsidRPr="001D29EA">
        <w:rPr>
          <w:rFonts w:asciiTheme="majorBidi" w:eastAsia="Malgun Gothic" w:hAnsiTheme="majorBidi" w:cstheme="majorBidi"/>
          <w:sz w:val="20"/>
          <w:szCs w:val="20"/>
          <w:lang w:val="en-GB" w:eastAsia="en-US"/>
        </w:rPr>
        <w:t>Fraunhofer</w:t>
      </w:r>
      <w:proofErr w:type="spellEnd"/>
      <w:r w:rsidR="00C3360C" w:rsidRPr="001D29EA">
        <w:rPr>
          <w:rFonts w:asciiTheme="majorBidi" w:eastAsia="Malgun Gothic" w:hAnsiTheme="majorBidi" w:cstheme="majorBidi"/>
          <w:sz w:val="20"/>
          <w:szCs w:val="20"/>
          <w:lang w:val="en-GB" w:eastAsia="en-US"/>
        </w:rPr>
        <w:t xml:space="preserve"> Heinrich Hertz </w:t>
      </w:r>
      <w:proofErr w:type="spellStart"/>
      <w:r w:rsidR="00C3360C" w:rsidRPr="001D29EA">
        <w:rPr>
          <w:rFonts w:asciiTheme="majorBidi" w:eastAsia="Malgun Gothic" w:hAnsiTheme="majorBidi" w:cstheme="majorBidi"/>
          <w:sz w:val="20"/>
          <w:szCs w:val="20"/>
          <w:lang w:val="en-GB" w:eastAsia="en-US"/>
        </w:rPr>
        <w:t>Institut</w:t>
      </w:r>
      <w:proofErr w:type="spellEnd"/>
      <w:r w:rsidR="00C3360C" w:rsidRPr="001D29EA">
        <w:rPr>
          <w:rFonts w:asciiTheme="majorBidi" w:eastAsia="Malgun Gothic" w:hAnsiTheme="majorBidi" w:cstheme="majorBidi"/>
          <w:sz w:val="20"/>
          <w:szCs w:val="20"/>
          <w:lang w:val="en-GB" w:eastAsia="en-US"/>
        </w:rPr>
        <w:t>) “Perspectives of Physical Layer Security (</w:t>
      </w:r>
      <w:proofErr w:type="spellStart"/>
      <w:r w:rsidR="00C3360C" w:rsidRPr="001D29EA">
        <w:rPr>
          <w:rFonts w:asciiTheme="majorBidi" w:eastAsia="Malgun Gothic" w:hAnsiTheme="majorBidi" w:cstheme="majorBidi"/>
          <w:sz w:val="20"/>
          <w:szCs w:val="20"/>
          <w:lang w:val="en-GB" w:eastAsia="en-US"/>
        </w:rPr>
        <w:t>Physec</w:t>
      </w:r>
      <w:proofErr w:type="spellEnd"/>
      <w:r w:rsidR="00C3360C" w:rsidRPr="001D29EA">
        <w:rPr>
          <w:rFonts w:asciiTheme="majorBidi" w:eastAsia="Malgun Gothic" w:hAnsiTheme="majorBidi" w:cstheme="majorBidi"/>
          <w:sz w:val="20"/>
          <w:szCs w:val="20"/>
          <w:lang w:val="en-GB" w:eastAsia="en-US"/>
        </w:rPr>
        <w:t xml:space="preserve">) for the improvement of the subscriber privacy and communication confidentiality at the Air Interface, Results for WLANs, </w:t>
      </w:r>
      <w:proofErr w:type="spellStart"/>
      <w:r w:rsidR="00C3360C" w:rsidRPr="001D29EA">
        <w:rPr>
          <w:rFonts w:asciiTheme="majorBidi" w:eastAsia="Malgun Gothic" w:hAnsiTheme="majorBidi" w:cstheme="majorBidi"/>
          <w:sz w:val="20"/>
          <w:szCs w:val="20"/>
          <w:lang w:val="en-GB" w:eastAsia="en-US"/>
        </w:rPr>
        <w:t>IoT</w:t>
      </w:r>
      <w:proofErr w:type="spellEnd"/>
      <w:r w:rsidR="00C3360C" w:rsidRPr="001D29EA">
        <w:rPr>
          <w:rFonts w:asciiTheme="majorBidi" w:eastAsia="Malgun Gothic" w:hAnsiTheme="majorBidi" w:cstheme="majorBidi"/>
          <w:sz w:val="20"/>
          <w:szCs w:val="20"/>
          <w:lang w:val="en-GB" w:eastAsia="en-US"/>
        </w:rPr>
        <w:t xml:space="preserve"> and </w:t>
      </w:r>
      <w:proofErr w:type="spellStart"/>
      <w:r w:rsidR="00C3360C" w:rsidRPr="001D29EA">
        <w:rPr>
          <w:rFonts w:asciiTheme="majorBidi" w:eastAsia="Malgun Gothic" w:hAnsiTheme="majorBidi" w:cstheme="majorBidi"/>
          <w:sz w:val="20"/>
          <w:szCs w:val="20"/>
          <w:lang w:val="en-GB" w:eastAsia="en-US"/>
        </w:rPr>
        <w:t>radiocells</w:t>
      </w:r>
      <w:proofErr w:type="spellEnd"/>
      <w:r w:rsidR="00C3360C" w:rsidRPr="001D29EA">
        <w:rPr>
          <w:rFonts w:asciiTheme="majorBidi" w:eastAsia="Malgun Gothic" w:hAnsiTheme="majorBidi" w:cstheme="majorBidi"/>
          <w:sz w:val="20"/>
          <w:szCs w:val="20"/>
          <w:lang w:val="en-GB" w:eastAsia="en-US"/>
        </w:rPr>
        <w:t>” I</w:t>
      </w:r>
      <w:r w:rsidR="00C3360C" w:rsidRPr="001D29EA">
        <w:rPr>
          <w:rFonts w:asciiTheme="majorBidi" w:eastAsia="Malgun Gothic" w:hAnsiTheme="majorBidi" w:cstheme="majorBidi"/>
          <w:bCs/>
          <w:sz w:val="20"/>
          <w:szCs w:val="20"/>
          <w:lang w:val="en-GB" w:eastAsia="en-US"/>
        </w:rPr>
        <w:t>nternational WS on Future Radio Technologies – Air Interface – 2016 – January 27-28</w:t>
      </w:r>
      <w:r w:rsidR="00C3360C" w:rsidRPr="001D29EA">
        <w:rPr>
          <w:rFonts w:asciiTheme="majorBidi" w:eastAsia="Malgun Gothic" w:hAnsiTheme="majorBidi" w:cstheme="majorBidi"/>
          <w:i/>
          <w:iCs/>
          <w:sz w:val="20"/>
          <w:szCs w:val="20"/>
          <w:lang w:val="en-GB" w:eastAsia="en-US"/>
        </w:rPr>
        <w:t xml:space="preserve">, ETSI </w:t>
      </w:r>
      <w:r w:rsidR="00C3360C" w:rsidRPr="001D29EA">
        <w:rPr>
          <w:rFonts w:asciiTheme="majorBidi" w:eastAsia="Malgun Gothic" w:hAnsiTheme="majorBidi" w:cstheme="majorBidi"/>
          <w:bCs/>
          <w:sz w:val="20"/>
          <w:szCs w:val="20"/>
          <w:lang w:val="en-GB" w:eastAsia="en-US"/>
        </w:rPr>
        <w:t xml:space="preserve">Sophia </w:t>
      </w:r>
      <w:proofErr w:type="spellStart"/>
      <w:r w:rsidR="00C3360C" w:rsidRPr="001D29EA">
        <w:rPr>
          <w:rFonts w:asciiTheme="majorBidi" w:eastAsia="Malgun Gothic" w:hAnsiTheme="majorBidi" w:cstheme="majorBidi"/>
          <w:bCs/>
          <w:sz w:val="20"/>
          <w:szCs w:val="20"/>
          <w:lang w:val="en-GB" w:eastAsia="en-US"/>
        </w:rPr>
        <w:t>Antipolis</w:t>
      </w:r>
      <w:proofErr w:type="spellEnd"/>
      <w:r w:rsidR="00C3360C" w:rsidRPr="001D29EA">
        <w:rPr>
          <w:rFonts w:asciiTheme="majorBidi" w:eastAsia="Malgun Gothic" w:hAnsiTheme="majorBidi" w:cstheme="majorBidi"/>
          <w:bCs/>
          <w:sz w:val="20"/>
          <w:szCs w:val="20"/>
          <w:lang w:val="en-GB" w:eastAsia="en-US"/>
        </w:rPr>
        <w:t xml:space="preserve"> – France. Available in line http://www.phylaws-ict.org/?page_id=58 </w:t>
      </w:r>
    </w:p>
    <w:p w:rsidR="00070577" w:rsidRPr="001D29EA" w:rsidRDefault="006E4D08" w:rsidP="00070577">
      <w:pPr>
        <w:rPr>
          <w:rFonts w:asciiTheme="majorBidi" w:hAnsiTheme="majorBidi" w:cstheme="majorBidi"/>
          <w:lang w:val="en-US"/>
        </w:rPr>
      </w:pPr>
      <w:r w:rsidRPr="001D29EA">
        <w:rPr>
          <w:rFonts w:asciiTheme="majorBidi" w:hAnsiTheme="majorBidi" w:cstheme="majorBidi"/>
        </w:rPr>
        <w:t xml:space="preserve">[12] 3GPP TR 33.899 V0.4.0: 2016-08 </w:t>
      </w:r>
      <w:r w:rsidR="00070577" w:rsidRPr="001D29EA">
        <w:rPr>
          <w:rFonts w:asciiTheme="majorBidi" w:hAnsiTheme="majorBidi" w:cstheme="majorBidi"/>
        </w:rPr>
        <w:t>“</w:t>
      </w:r>
      <w:r w:rsidR="00070577" w:rsidRPr="001D29EA">
        <w:rPr>
          <w:rFonts w:asciiTheme="majorBidi" w:hAnsiTheme="majorBidi" w:cstheme="majorBidi"/>
          <w:lang w:val="en-US"/>
        </w:rPr>
        <w:t>Technical Specification Group Services and System Aspects</w:t>
      </w:r>
      <w:proofErr w:type="gramStart"/>
      <w:r w:rsidR="00070577" w:rsidRPr="001D29EA">
        <w:rPr>
          <w:rFonts w:asciiTheme="majorBidi" w:hAnsiTheme="majorBidi" w:cstheme="majorBidi"/>
          <w:lang w:val="en-US"/>
        </w:rPr>
        <w:t>;  Study</w:t>
      </w:r>
      <w:proofErr w:type="gramEnd"/>
      <w:r w:rsidR="00070577" w:rsidRPr="001D29EA">
        <w:rPr>
          <w:rFonts w:asciiTheme="majorBidi" w:hAnsiTheme="majorBidi" w:cstheme="majorBidi"/>
          <w:lang w:val="en-US"/>
        </w:rPr>
        <w:t xml:space="preserve"> on the security aspects of the next generation system” (release 14).</w:t>
      </w:r>
    </w:p>
    <w:p w:rsidR="006E4D08" w:rsidRPr="001D29EA" w:rsidRDefault="00A55DB9" w:rsidP="00A55DB9">
      <w:pPr>
        <w:rPr>
          <w:rFonts w:asciiTheme="majorBidi" w:hAnsiTheme="majorBidi" w:cstheme="majorBidi"/>
        </w:rPr>
      </w:pPr>
      <w:r w:rsidRPr="001D29EA">
        <w:rPr>
          <w:rFonts w:asciiTheme="majorBidi" w:hAnsiTheme="majorBidi" w:cstheme="majorBidi"/>
        </w:rPr>
        <w:t>[13</w:t>
      </w:r>
      <w:r w:rsidR="0060189D" w:rsidRPr="001D29EA">
        <w:rPr>
          <w:rFonts w:asciiTheme="majorBidi" w:hAnsiTheme="majorBidi" w:cstheme="majorBidi"/>
        </w:rPr>
        <w:t>] [EC project PHYLAWS, deliverable</w:t>
      </w:r>
      <w:r w:rsidRPr="001D29EA">
        <w:rPr>
          <w:rFonts w:asciiTheme="majorBidi" w:hAnsiTheme="majorBidi" w:cstheme="majorBidi"/>
        </w:rPr>
        <w:t>s</w:t>
      </w:r>
      <w:r w:rsidR="0060189D" w:rsidRPr="001D29EA">
        <w:rPr>
          <w:rFonts w:asciiTheme="majorBidi" w:hAnsiTheme="majorBidi" w:cstheme="majorBidi"/>
        </w:rPr>
        <w:t xml:space="preserve"> D.4</w:t>
      </w:r>
      <w:r w:rsidRPr="001D29EA">
        <w:rPr>
          <w:rFonts w:asciiTheme="majorBidi" w:hAnsiTheme="majorBidi" w:cstheme="majorBidi"/>
        </w:rPr>
        <w:t>.1</w:t>
      </w:r>
      <w:r w:rsidR="0060189D" w:rsidRPr="001D29EA">
        <w:rPr>
          <w:rFonts w:asciiTheme="majorBidi" w:hAnsiTheme="majorBidi" w:cstheme="majorBidi"/>
        </w:rPr>
        <w:t xml:space="preserve"> </w:t>
      </w:r>
      <w:r w:rsidRPr="001D29EA">
        <w:rPr>
          <w:rFonts w:asciiTheme="majorBidi" w:hAnsiTheme="majorBidi" w:cstheme="majorBidi"/>
        </w:rPr>
        <w:t>“</w:t>
      </w:r>
      <w:proofErr w:type="spellStart"/>
      <w:r w:rsidRPr="001D29EA">
        <w:rPr>
          <w:rFonts w:asciiTheme="majorBidi" w:hAnsiTheme="majorBidi" w:cstheme="majorBidi"/>
        </w:rPr>
        <w:t>Transec</w:t>
      </w:r>
      <w:proofErr w:type="spellEnd"/>
      <w:r w:rsidRPr="001D29EA">
        <w:rPr>
          <w:rFonts w:asciiTheme="majorBidi" w:hAnsiTheme="majorBidi" w:cstheme="majorBidi"/>
        </w:rPr>
        <w:t xml:space="preserve"> upg</w:t>
      </w:r>
      <w:r w:rsidR="0060189D" w:rsidRPr="001D29EA">
        <w:rPr>
          <w:rFonts w:asciiTheme="majorBidi" w:hAnsiTheme="majorBidi" w:cstheme="majorBidi"/>
        </w:rPr>
        <w:t>r</w:t>
      </w:r>
      <w:r w:rsidRPr="001D29EA">
        <w:rPr>
          <w:rFonts w:asciiTheme="majorBidi" w:hAnsiTheme="majorBidi" w:cstheme="majorBidi"/>
        </w:rPr>
        <w:t>a</w:t>
      </w:r>
      <w:r w:rsidR="0060189D" w:rsidRPr="001D29EA">
        <w:rPr>
          <w:rFonts w:asciiTheme="majorBidi" w:hAnsiTheme="majorBidi" w:cstheme="majorBidi"/>
        </w:rPr>
        <w:t>des of existing RATs, study report</w:t>
      </w:r>
      <w:r w:rsidRPr="001D29EA">
        <w:rPr>
          <w:rFonts w:asciiTheme="majorBidi" w:hAnsiTheme="majorBidi" w:cstheme="majorBidi"/>
        </w:rPr>
        <w:t>”</w:t>
      </w:r>
      <w:r w:rsidR="0060189D" w:rsidRPr="001D29EA">
        <w:rPr>
          <w:rFonts w:asciiTheme="majorBidi" w:hAnsiTheme="majorBidi" w:cstheme="majorBidi"/>
        </w:rPr>
        <w:t xml:space="preserve"> </w:t>
      </w:r>
      <w:r w:rsidRPr="001D29EA">
        <w:rPr>
          <w:rFonts w:asciiTheme="majorBidi" w:hAnsiTheme="majorBidi" w:cstheme="majorBidi"/>
        </w:rPr>
        <w:t>and D4.2 “</w:t>
      </w:r>
      <w:proofErr w:type="spellStart"/>
      <w:r w:rsidRPr="001D29EA">
        <w:rPr>
          <w:rFonts w:asciiTheme="majorBidi" w:hAnsiTheme="majorBidi" w:cstheme="majorBidi"/>
        </w:rPr>
        <w:t>Transec</w:t>
      </w:r>
      <w:proofErr w:type="spellEnd"/>
      <w:r w:rsidRPr="001D29EA">
        <w:rPr>
          <w:rFonts w:asciiTheme="majorBidi" w:hAnsiTheme="majorBidi" w:cstheme="majorBidi"/>
        </w:rPr>
        <w:t xml:space="preserve"> upgrades of existing RATs, simulations and </w:t>
      </w:r>
      <w:r w:rsidR="0060189D" w:rsidRPr="001D29EA">
        <w:rPr>
          <w:rFonts w:asciiTheme="majorBidi" w:hAnsiTheme="majorBidi" w:cstheme="majorBidi"/>
        </w:rPr>
        <w:t>analyses complements</w:t>
      </w:r>
      <w:r w:rsidRPr="001D29EA">
        <w:rPr>
          <w:rFonts w:asciiTheme="majorBidi" w:hAnsiTheme="majorBidi" w:cstheme="majorBidi"/>
        </w:rPr>
        <w:t>”</w:t>
      </w:r>
      <w:r w:rsidR="006E4D08" w:rsidRPr="001D29EA">
        <w:rPr>
          <w:rFonts w:asciiTheme="majorBidi" w:hAnsiTheme="majorBidi" w:cstheme="majorBidi"/>
        </w:rPr>
        <w:t>.</w:t>
      </w:r>
      <w:r w:rsidRPr="001D29EA">
        <w:rPr>
          <w:rFonts w:asciiTheme="majorBidi" w:hAnsiTheme="majorBidi" w:cstheme="majorBidi"/>
        </w:rPr>
        <w:t xml:space="preserve"> </w:t>
      </w:r>
      <w:hyperlink r:id="rId21" w:history="1">
        <w:r w:rsidRPr="001D29EA">
          <w:rPr>
            <w:rStyle w:val="Lienhypertexte"/>
            <w:rFonts w:asciiTheme="majorBidi" w:hAnsiTheme="majorBidi" w:cstheme="majorBidi"/>
          </w:rPr>
          <w:t>http://www.phylaws-ict.org/?page_id=48</w:t>
        </w:r>
      </w:hyperlink>
      <w:r w:rsidRPr="001D29EA">
        <w:rPr>
          <w:rFonts w:asciiTheme="majorBidi" w:hAnsiTheme="majorBidi" w:cstheme="majorBidi"/>
        </w:rPr>
        <w:t xml:space="preserve"> </w:t>
      </w:r>
    </w:p>
    <w:p w:rsidR="005A1FE6" w:rsidRPr="001D29EA" w:rsidRDefault="005A1FE6" w:rsidP="005A1FE6">
      <w:pPr>
        <w:rPr>
          <w:rFonts w:asciiTheme="majorBidi" w:hAnsiTheme="majorBidi" w:cstheme="majorBidi"/>
        </w:rPr>
      </w:pPr>
      <w:r w:rsidRPr="001D29EA">
        <w:rPr>
          <w:rFonts w:asciiTheme="majorBidi" w:hAnsiTheme="majorBidi" w:cstheme="majorBidi"/>
        </w:rPr>
        <w:t>[14] [EC project PHYLAWS, deliverables D.4.3 “</w:t>
      </w:r>
      <w:proofErr w:type="spellStart"/>
      <w:r w:rsidRPr="001D29EA">
        <w:rPr>
          <w:rFonts w:asciiTheme="majorBidi" w:hAnsiTheme="majorBidi" w:cstheme="majorBidi"/>
        </w:rPr>
        <w:t>Netsec</w:t>
      </w:r>
      <w:proofErr w:type="spellEnd"/>
      <w:r w:rsidRPr="001D29EA">
        <w:rPr>
          <w:rFonts w:asciiTheme="majorBidi" w:hAnsiTheme="majorBidi" w:cstheme="majorBidi"/>
        </w:rPr>
        <w:t xml:space="preserve"> upgrades of existing RATs, study report”. </w:t>
      </w:r>
      <w:hyperlink r:id="rId22" w:history="1">
        <w:r w:rsidRPr="001D29EA">
          <w:rPr>
            <w:rStyle w:val="Lienhypertexte"/>
            <w:rFonts w:asciiTheme="majorBidi" w:hAnsiTheme="majorBidi" w:cstheme="majorBidi"/>
          </w:rPr>
          <w:t>http://www.phylaws-ict.org/?page_id=48</w:t>
        </w:r>
      </w:hyperlink>
      <w:r w:rsidRPr="001D29EA">
        <w:rPr>
          <w:rFonts w:asciiTheme="majorBidi" w:hAnsiTheme="majorBidi" w:cstheme="majorBidi"/>
        </w:rPr>
        <w:t xml:space="preserve"> </w:t>
      </w:r>
    </w:p>
    <w:p w:rsidR="00FD5030" w:rsidRPr="001D29EA" w:rsidRDefault="00FD5030" w:rsidP="005A1FE6">
      <w:pPr>
        <w:rPr>
          <w:rFonts w:asciiTheme="majorBidi" w:hAnsiTheme="majorBidi" w:cstheme="majorBidi"/>
          <w:lang w:val="en-US"/>
        </w:rPr>
      </w:pPr>
      <w:r w:rsidRPr="001D29EA">
        <w:rPr>
          <w:rFonts w:asciiTheme="majorBidi" w:hAnsiTheme="majorBidi" w:cstheme="majorBidi"/>
          <w:lang w:val="en-US"/>
        </w:rPr>
        <w:t>[15] Romero-</w:t>
      </w:r>
      <w:proofErr w:type="spellStart"/>
      <w:r w:rsidRPr="001D29EA">
        <w:rPr>
          <w:rFonts w:asciiTheme="majorBidi" w:hAnsiTheme="majorBidi" w:cstheme="majorBidi"/>
          <w:lang w:val="en-US"/>
        </w:rPr>
        <w:t>Zurita</w:t>
      </w:r>
      <w:proofErr w:type="spellEnd"/>
      <w:r w:rsidRPr="001D29EA">
        <w:rPr>
          <w:rFonts w:asciiTheme="majorBidi" w:hAnsiTheme="majorBidi" w:cstheme="majorBidi"/>
          <w:lang w:val="en-US"/>
        </w:rPr>
        <w:t xml:space="preserve">, N., </w:t>
      </w:r>
      <w:proofErr w:type="spellStart"/>
      <w:r w:rsidRPr="001D29EA">
        <w:rPr>
          <w:rFonts w:asciiTheme="majorBidi" w:hAnsiTheme="majorBidi" w:cstheme="majorBidi"/>
          <w:lang w:val="en-US"/>
        </w:rPr>
        <w:t>Ghogho</w:t>
      </w:r>
      <w:proofErr w:type="spellEnd"/>
      <w:r w:rsidRPr="001D29EA">
        <w:rPr>
          <w:rFonts w:asciiTheme="majorBidi" w:hAnsiTheme="majorBidi" w:cstheme="majorBidi"/>
          <w:lang w:val="en-US"/>
        </w:rPr>
        <w:t xml:space="preserve">, M. &amp; </w:t>
      </w:r>
      <w:proofErr w:type="spellStart"/>
      <w:r w:rsidRPr="001D29EA">
        <w:rPr>
          <w:rFonts w:asciiTheme="majorBidi" w:hAnsiTheme="majorBidi" w:cstheme="majorBidi"/>
          <w:lang w:val="en-US"/>
        </w:rPr>
        <w:t>McLernon</w:t>
      </w:r>
      <w:proofErr w:type="spellEnd"/>
      <w:r w:rsidRPr="001D29EA">
        <w:rPr>
          <w:rFonts w:asciiTheme="majorBidi" w:hAnsiTheme="majorBidi" w:cstheme="majorBidi"/>
          <w:lang w:val="en-US"/>
        </w:rPr>
        <w:t>, D. Physical layer security of MIMO–OFDM systems by beamforming and artificial noise generation. Physical Communication 2011, Vol. 4, No. 4, pp. 313-321</w:t>
      </w:r>
    </w:p>
    <w:p w:rsidR="00FD5030" w:rsidRPr="001D29EA" w:rsidRDefault="00FD5030" w:rsidP="005A1FE6">
      <w:pPr>
        <w:rPr>
          <w:rFonts w:asciiTheme="majorBidi" w:hAnsiTheme="majorBidi" w:cstheme="majorBidi"/>
          <w:lang w:val="en-US"/>
        </w:rPr>
      </w:pPr>
      <w:r w:rsidRPr="001D29EA">
        <w:rPr>
          <w:rFonts w:asciiTheme="majorBidi" w:hAnsiTheme="majorBidi" w:cstheme="majorBidi"/>
          <w:lang w:val="en-US"/>
        </w:rPr>
        <w:t>[16] W. Diffie et M. Hellman, «New directions in cryptography</w:t>
      </w:r>
      <w:proofErr w:type="gramStart"/>
      <w:r w:rsidRPr="001D29EA">
        <w:rPr>
          <w:rFonts w:asciiTheme="majorBidi" w:hAnsiTheme="majorBidi" w:cstheme="majorBidi"/>
          <w:lang w:val="en-US"/>
        </w:rPr>
        <w:t>,»</w:t>
      </w:r>
      <w:proofErr w:type="gramEnd"/>
      <w:r w:rsidRPr="001D29EA">
        <w:rPr>
          <w:rFonts w:asciiTheme="majorBidi" w:hAnsiTheme="majorBidi" w:cstheme="majorBidi"/>
          <w:lang w:val="en-US"/>
        </w:rPr>
        <w:t xml:space="preserve"> IEEE Transactions on Information Theory, vol. 22, n° %16, pp. 644-654, 1976</w:t>
      </w:r>
    </w:p>
    <w:p w:rsidR="00980DB7" w:rsidRDefault="00FD5030" w:rsidP="001D29EA">
      <w:pPr>
        <w:rPr>
          <w:rFonts w:asciiTheme="majorBidi" w:hAnsiTheme="majorBidi" w:cstheme="majorBidi"/>
          <w:lang w:val="en-US"/>
        </w:rPr>
      </w:pPr>
      <w:r w:rsidRPr="001D29EA">
        <w:rPr>
          <w:rFonts w:asciiTheme="majorBidi" w:hAnsiTheme="majorBidi" w:cstheme="majorBidi"/>
          <w:lang w:val="en-US"/>
        </w:rPr>
        <w:t>[1</w:t>
      </w:r>
      <w:r w:rsidR="00E82C17" w:rsidRPr="001D29EA">
        <w:rPr>
          <w:rFonts w:asciiTheme="majorBidi" w:hAnsiTheme="majorBidi" w:cstheme="majorBidi"/>
          <w:lang w:val="en-US"/>
        </w:rPr>
        <w:t>7</w:t>
      </w:r>
      <w:r w:rsidRPr="001D29EA">
        <w:rPr>
          <w:rFonts w:asciiTheme="majorBidi" w:hAnsiTheme="majorBidi" w:cstheme="majorBidi"/>
          <w:lang w:val="en-US"/>
        </w:rPr>
        <w:t>] H. Krawczyk, “HMQV: A High-Performance Secure Diffie-Hellman Protocol,” IBM T.J.Watson Research Center, Yorktown Heights, USA, 2005</w:t>
      </w:r>
      <w:r w:rsidR="001D29EA">
        <w:rPr>
          <w:rFonts w:asciiTheme="majorBidi" w:hAnsiTheme="majorBidi" w:cstheme="majorBidi"/>
          <w:lang w:val="en-US"/>
        </w:rPr>
        <w:t>.</w:t>
      </w:r>
    </w:p>
    <w:p w:rsidR="00693E31" w:rsidRPr="001D29EA" w:rsidRDefault="00693E31" w:rsidP="00693E31">
      <w:pPr>
        <w:rPr>
          <w:rFonts w:asciiTheme="majorBidi" w:hAnsiTheme="majorBidi" w:cstheme="majorBidi"/>
          <w:lang w:val="en-US"/>
        </w:rPr>
      </w:pPr>
      <w:r w:rsidRPr="007802DD">
        <w:rPr>
          <w:rFonts w:asciiTheme="majorBidi" w:hAnsiTheme="majorBidi" w:cstheme="majorBidi"/>
          <w:lang w:val="en-US"/>
        </w:rPr>
        <w:t xml:space="preserve">[18] </w:t>
      </w:r>
      <w:r w:rsidRPr="007802DD">
        <w:rPr>
          <w:noProof/>
        </w:rPr>
        <w:t xml:space="preserve">C. Pöpper, S. Čapkun and M. Strasser, “Anti-jamming broadcast communication using uncoordinated spread specrum techniques,” </w:t>
      </w:r>
      <w:r w:rsidRPr="007802DD">
        <w:rPr>
          <w:i/>
          <w:iCs/>
          <w:noProof/>
        </w:rPr>
        <w:t xml:space="preserve">IEEE Journal on selected areas in communications, </w:t>
      </w:r>
      <w:r w:rsidRPr="007802DD">
        <w:rPr>
          <w:noProof/>
        </w:rPr>
        <w:t>vol. 28, no. 5, 5 June 2010.</w:t>
      </w:r>
    </w:p>
    <w:p w:rsidR="00693E31" w:rsidRPr="001D29EA" w:rsidRDefault="00693E31" w:rsidP="001D29EA">
      <w:pPr>
        <w:rPr>
          <w:rFonts w:asciiTheme="majorBidi" w:hAnsiTheme="majorBidi" w:cstheme="majorBidi"/>
          <w:lang w:val="en-US"/>
        </w:rPr>
      </w:pPr>
    </w:p>
    <w:sectPr w:rsidR="00693E31" w:rsidRPr="001D29EA">
      <w:footnotePr>
        <w:numRestart w:val="eachSect"/>
      </w:footnotePr>
      <w:pgSz w:w="11907" w:h="16840" w:code="9"/>
      <w:pgMar w:top="567" w:right="1134" w:bottom="567"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E4FA4" w:rsidRDefault="005E4FA4">
      <w:r>
        <w:separator/>
      </w:r>
    </w:p>
  </w:endnote>
  <w:endnote w:type="continuationSeparator" w:id="0">
    <w:p w:rsidR="005E4FA4" w:rsidRDefault="005E4F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algun Gothic">
    <w:panose1 w:val="020B0503020000020004"/>
    <w:charset w:val="81"/>
    <w:family w:val="swiss"/>
    <w:pitch w:val="variable"/>
    <w:sig w:usb0="900002AF" w:usb1="09D77CFB" w:usb2="00000012" w:usb3="00000000" w:csb0="00080001"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altName w:val="Courier New"/>
    <w:charset w:val="02"/>
    <w:family w:val="modern"/>
    <w:pitch w:val="fixed"/>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E4FA4" w:rsidRDefault="005E4FA4">
      <w:r>
        <w:separator/>
      </w:r>
    </w:p>
  </w:footnote>
  <w:footnote w:type="continuationSeparator" w:id="0">
    <w:p w:rsidR="005E4FA4" w:rsidRDefault="005E4FA4">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1D"/>
    <w:multiLevelType w:val="multilevel"/>
    <w:tmpl w:val="DF8EE276"/>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F"/>
    <w:multiLevelType w:val="singleLevel"/>
    <w:tmpl w:val="F50C7392"/>
    <w:lvl w:ilvl="0">
      <w:start w:val="1"/>
      <w:numFmt w:val="decimal"/>
      <w:lvlText w:val="%1."/>
      <w:lvlJc w:val="left"/>
      <w:pPr>
        <w:tabs>
          <w:tab w:val="num" w:pos="643"/>
        </w:tabs>
        <w:ind w:left="643" w:hanging="360"/>
      </w:pPr>
    </w:lvl>
  </w:abstractNum>
  <w:abstractNum w:abstractNumId="2">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3">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4">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5">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6">
    <w:nsid w:val="FFFFFF88"/>
    <w:multiLevelType w:val="singleLevel"/>
    <w:tmpl w:val="95C893D4"/>
    <w:lvl w:ilvl="0">
      <w:start w:val="1"/>
      <w:numFmt w:val="decimal"/>
      <w:lvlText w:val="%1."/>
      <w:lvlJc w:val="left"/>
      <w:pPr>
        <w:tabs>
          <w:tab w:val="num" w:pos="360"/>
        </w:tabs>
        <w:ind w:left="360" w:hanging="360"/>
      </w:pPr>
    </w:lvl>
  </w:abstractNum>
  <w:abstractNum w:abstractNumId="7">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8">
    <w:nsid w:val="FFFFFFFE"/>
    <w:multiLevelType w:val="singleLevel"/>
    <w:tmpl w:val="FFFFFFFF"/>
    <w:lvl w:ilvl="0">
      <w:numFmt w:val="decimal"/>
      <w:lvlText w:val="*"/>
      <w:lvlJc w:val="left"/>
    </w:lvl>
  </w:abstractNum>
  <w:abstractNum w:abstractNumId="9">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0">
    <w:nsid w:val="06B20AD4"/>
    <w:multiLevelType w:val="hybridMultilevel"/>
    <w:tmpl w:val="0FBCF99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2">
    <w:nsid w:val="0F4F7A25"/>
    <w:multiLevelType w:val="multilevel"/>
    <w:tmpl w:val="54EA2686"/>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13">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4">
    <w:nsid w:val="127D6987"/>
    <w:multiLevelType w:val="hybridMultilevel"/>
    <w:tmpl w:val="4970A6B0"/>
    <w:lvl w:ilvl="0" w:tplc="7A6873BE">
      <w:numFmt w:val="bullet"/>
      <w:lvlText w:val="-"/>
      <w:lvlJc w:val="left"/>
      <w:pPr>
        <w:ind w:left="360" w:hanging="360"/>
      </w:pPr>
      <w:rPr>
        <w:rFonts w:ascii="Arial" w:eastAsia="Times New Roman" w:hAnsi="Arial" w:cs="Aria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nsid w:val="16A160A4"/>
    <w:multiLevelType w:val="hybridMultilevel"/>
    <w:tmpl w:val="22F6A562"/>
    <w:lvl w:ilvl="0" w:tplc="D0E8E544">
      <w:start w:val="1"/>
      <w:numFmt w:val="upperRoman"/>
      <w:lvlText w:val="%1-"/>
      <w:lvlJc w:val="left"/>
      <w:pPr>
        <w:ind w:left="1080" w:hanging="720"/>
      </w:pPr>
      <w:rPr>
        <w:rFonts w:hint="default"/>
        <w:b/>
        <w:u w:val="single"/>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6">
    <w:nsid w:val="181D4662"/>
    <w:multiLevelType w:val="hybridMultilevel"/>
    <w:tmpl w:val="C8D0678E"/>
    <w:lvl w:ilvl="0" w:tplc="2ABE458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7">
    <w:nsid w:val="1F733575"/>
    <w:multiLevelType w:val="hybridMultilevel"/>
    <w:tmpl w:val="FFF4D3D8"/>
    <w:lvl w:ilvl="0" w:tplc="99CC9B94">
      <w:start w:val="5"/>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9">
    <w:nsid w:val="29751552"/>
    <w:multiLevelType w:val="hybridMultilevel"/>
    <w:tmpl w:val="5D4221C0"/>
    <w:lvl w:ilvl="0" w:tplc="12F0032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0">
    <w:nsid w:val="29E628E6"/>
    <w:multiLevelType w:val="hybridMultilevel"/>
    <w:tmpl w:val="864A6A86"/>
    <w:lvl w:ilvl="0" w:tplc="344A7DA4">
      <w:start w:val="1"/>
      <w:numFmt w:val="bullet"/>
      <w:lvlText w:val=""/>
      <w:lvlJc w:val="left"/>
      <w:pPr>
        <w:tabs>
          <w:tab w:val="num" w:pos="720"/>
        </w:tabs>
        <w:ind w:left="720" w:hanging="360"/>
      </w:pPr>
      <w:rPr>
        <w:rFonts w:ascii="Wingdings" w:hAnsi="Wingdings" w:hint="default"/>
      </w:rPr>
    </w:lvl>
    <w:lvl w:ilvl="1" w:tplc="5CFC9AF8">
      <w:start w:val="1"/>
      <w:numFmt w:val="bullet"/>
      <w:lvlText w:val=""/>
      <w:lvlJc w:val="left"/>
      <w:pPr>
        <w:tabs>
          <w:tab w:val="num" w:pos="1440"/>
        </w:tabs>
        <w:ind w:left="1440" w:hanging="360"/>
      </w:pPr>
      <w:rPr>
        <w:rFonts w:ascii="Wingdings" w:hAnsi="Wingdings" w:hint="default"/>
      </w:rPr>
    </w:lvl>
    <w:lvl w:ilvl="2" w:tplc="B3E83AAA" w:tentative="1">
      <w:start w:val="1"/>
      <w:numFmt w:val="bullet"/>
      <w:lvlText w:val=""/>
      <w:lvlJc w:val="left"/>
      <w:pPr>
        <w:tabs>
          <w:tab w:val="num" w:pos="2160"/>
        </w:tabs>
        <w:ind w:left="2160" w:hanging="360"/>
      </w:pPr>
      <w:rPr>
        <w:rFonts w:ascii="Wingdings" w:hAnsi="Wingdings" w:hint="default"/>
      </w:rPr>
    </w:lvl>
    <w:lvl w:ilvl="3" w:tplc="1C10F4DC" w:tentative="1">
      <w:start w:val="1"/>
      <w:numFmt w:val="bullet"/>
      <w:lvlText w:val=""/>
      <w:lvlJc w:val="left"/>
      <w:pPr>
        <w:tabs>
          <w:tab w:val="num" w:pos="2880"/>
        </w:tabs>
        <w:ind w:left="2880" w:hanging="360"/>
      </w:pPr>
      <w:rPr>
        <w:rFonts w:ascii="Wingdings" w:hAnsi="Wingdings" w:hint="default"/>
      </w:rPr>
    </w:lvl>
    <w:lvl w:ilvl="4" w:tplc="629EA0B6" w:tentative="1">
      <w:start w:val="1"/>
      <w:numFmt w:val="bullet"/>
      <w:lvlText w:val=""/>
      <w:lvlJc w:val="left"/>
      <w:pPr>
        <w:tabs>
          <w:tab w:val="num" w:pos="3600"/>
        </w:tabs>
        <w:ind w:left="3600" w:hanging="360"/>
      </w:pPr>
      <w:rPr>
        <w:rFonts w:ascii="Wingdings" w:hAnsi="Wingdings" w:hint="default"/>
      </w:rPr>
    </w:lvl>
    <w:lvl w:ilvl="5" w:tplc="0D54AC8C" w:tentative="1">
      <w:start w:val="1"/>
      <w:numFmt w:val="bullet"/>
      <w:lvlText w:val=""/>
      <w:lvlJc w:val="left"/>
      <w:pPr>
        <w:tabs>
          <w:tab w:val="num" w:pos="4320"/>
        </w:tabs>
        <w:ind w:left="4320" w:hanging="360"/>
      </w:pPr>
      <w:rPr>
        <w:rFonts w:ascii="Wingdings" w:hAnsi="Wingdings" w:hint="default"/>
      </w:rPr>
    </w:lvl>
    <w:lvl w:ilvl="6" w:tplc="F2240570" w:tentative="1">
      <w:start w:val="1"/>
      <w:numFmt w:val="bullet"/>
      <w:lvlText w:val=""/>
      <w:lvlJc w:val="left"/>
      <w:pPr>
        <w:tabs>
          <w:tab w:val="num" w:pos="5040"/>
        </w:tabs>
        <w:ind w:left="5040" w:hanging="360"/>
      </w:pPr>
      <w:rPr>
        <w:rFonts w:ascii="Wingdings" w:hAnsi="Wingdings" w:hint="default"/>
      </w:rPr>
    </w:lvl>
    <w:lvl w:ilvl="7" w:tplc="15EA0488" w:tentative="1">
      <w:start w:val="1"/>
      <w:numFmt w:val="bullet"/>
      <w:lvlText w:val=""/>
      <w:lvlJc w:val="left"/>
      <w:pPr>
        <w:tabs>
          <w:tab w:val="num" w:pos="5760"/>
        </w:tabs>
        <w:ind w:left="5760" w:hanging="360"/>
      </w:pPr>
      <w:rPr>
        <w:rFonts w:ascii="Wingdings" w:hAnsi="Wingdings" w:hint="default"/>
      </w:rPr>
    </w:lvl>
    <w:lvl w:ilvl="8" w:tplc="5394DA4C" w:tentative="1">
      <w:start w:val="1"/>
      <w:numFmt w:val="bullet"/>
      <w:lvlText w:val=""/>
      <w:lvlJc w:val="left"/>
      <w:pPr>
        <w:tabs>
          <w:tab w:val="num" w:pos="6480"/>
        </w:tabs>
        <w:ind w:left="6480" w:hanging="360"/>
      </w:pPr>
      <w:rPr>
        <w:rFonts w:ascii="Wingdings" w:hAnsi="Wingdings" w:hint="default"/>
      </w:rPr>
    </w:lvl>
  </w:abstractNum>
  <w:abstractNum w:abstractNumId="21">
    <w:nsid w:val="364662DF"/>
    <w:multiLevelType w:val="hybridMultilevel"/>
    <w:tmpl w:val="46A6E338"/>
    <w:lvl w:ilvl="0" w:tplc="DED41296">
      <w:start w:val="70"/>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23">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nsid w:val="481B7613"/>
    <w:multiLevelType w:val="hybridMultilevel"/>
    <w:tmpl w:val="57BE6FB4"/>
    <w:lvl w:ilvl="0" w:tplc="DCE27A90">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nsid w:val="4BF24EA8"/>
    <w:multiLevelType w:val="hybridMultilevel"/>
    <w:tmpl w:val="B610F0B0"/>
    <w:lvl w:ilvl="0" w:tplc="83DAD692">
      <w:numFmt w:val="bullet"/>
      <w:lvlText w:val="-"/>
      <w:lvlJc w:val="left"/>
      <w:pPr>
        <w:tabs>
          <w:tab w:val="num" w:pos="644"/>
        </w:tabs>
        <w:ind w:left="644" w:hanging="360"/>
      </w:pPr>
      <w:rPr>
        <w:rFonts w:ascii="Arial" w:eastAsia="Times New Roman" w:hAnsi="Arial" w:cs="Arial" w:hint="default"/>
      </w:rPr>
    </w:lvl>
    <w:lvl w:ilvl="1" w:tplc="FF8685B2">
      <w:start w:val="1"/>
      <w:numFmt w:val="bullet"/>
      <w:lvlText w:val=""/>
      <w:lvlJc w:val="left"/>
      <w:pPr>
        <w:tabs>
          <w:tab w:val="num" w:pos="1364"/>
        </w:tabs>
        <w:ind w:left="1364" w:hanging="360"/>
      </w:pPr>
      <w:rPr>
        <w:rFonts w:ascii="Wingdings" w:hAnsi="Wingdings" w:hint="default"/>
      </w:rPr>
    </w:lvl>
    <w:lvl w:ilvl="2" w:tplc="7116DC2A">
      <w:start w:val="1"/>
      <w:numFmt w:val="bullet"/>
      <w:lvlText w:val=""/>
      <w:lvlJc w:val="left"/>
      <w:pPr>
        <w:tabs>
          <w:tab w:val="num" w:pos="2084"/>
        </w:tabs>
        <w:ind w:left="2084" w:hanging="360"/>
      </w:pPr>
      <w:rPr>
        <w:rFonts w:ascii="Wingdings" w:hAnsi="Wingdings" w:hint="default"/>
      </w:rPr>
    </w:lvl>
    <w:lvl w:ilvl="3" w:tplc="F6D02F0C" w:tentative="1">
      <w:start w:val="1"/>
      <w:numFmt w:val="bullet"/>
      <w:lvlText w:val=""/>
      <w:lvlJc w:val="left"/>
      <w:pPr>
        <w:tabs>
          <w:tab w:val="num" w:pos="2804"/>
        </w:tabs>
        <w:ind w:left="2804" w:hanging="360"/>
      </w:pPr>
      <w:rPr>
        <w:rFonts w:ascii="Wingdings" w:hAnsi="Wingdings" w:hint="default"/>
      </w:rPr>
    </w:lvl>
    <w:lvl w:ilvl="4" w:tplc="5E068C5A" w:tentative="1">
      <w:start w:val="1"/>
      <w:numFmt w:val="bullet"/>
      <w:lvlText w:val=""/>
      <w:lvlJc w:val="left"/>
      <w:pPr>
        <w:tabs>
          <w:tab w:val="num" w:pos="3524"/>
        </w:tabs>
        <w:ind w:left="3524" w:hanging="360"/>
      </w:pPr>
      <w:rPr>
        <w:rFonts w:ascii="Wingdings" w:hAnsi="Wingdings" w:hint="default"/>
      </w:rPr>
    </w:lvl>
    <w:lvl w:ilvl="5" w:tplc="D3FE61F4" w:tentative="1">
      <w:start w:val="1"/>
      <w:numFmt w:val="bullet"/>
      <w:lvlText w:val=""/>
      <w:lvlJc w:val="left"/>
      <w:pPr>
        <w:tabs>
          <w:tab w:val="num" w:pos="4244"/>
        </w:tabs>
        <w:ind w:left="4244" w:hanging="360"/>
      </w:pPr>
      <w:rPr>
        <w:rFonts w:ascii="Wingdings" w:hAnsi="Wingdings" w:hint="default"/>
      </w:rPr>
    </w:lvl>
    <w:lvl w:ilvl="6" w:tplc="31C2477C" w:tentative="1">
      <w:start w:val="1"/>
      <w:numFmt w:val="bullet"/>
      <w:lvlText w:val=""/>
      <w:lvlJc w:val="left"/>
      <w:pPr>
        <w:tabs>
          <w:tab w:val="num" w:pos="4964"/>
        </w:tabs>
        <w:ind w:left="4964" w:hanging="360"/>
      </w:pPr>
      <w:rPr>
        <w:rFonts w:ascii="Wingdings" w:hAnsi="Wingdings" w:hint="default"/>
      </w:rPr>
    </w:lvl>
    <w:lvl w:ilvl="7" w:tplc="D97ACB7C" w:tentative="1">
      <w:start w:val="1"/>
      <w:numFmt w:val="bullet"/>
      <w:lvlText w:val=""/>
      <w:lvlJc w:val="left"/>
      <w:pPr>
        <w:tabs>
          <w:tab w:val="num" w:pos="5684"/>
        </w:tabs>
        <w:ind w:left="5684" w:hanging="360"/>
      </w:pPr>
      <w:rPr>
        <w:rFonts w:ascii="Wingdings" w:hAnsi="Wingdings" w:hint="default"/>
      </w:rPr>
    </w:lvl>
    <w:lvl w:ilvl="8" w:tplc="FFD8BD5E" w:tentative="1">
      <w:start w:val="1"/>
      <w:numFmt w:val="bullet"/>
      <w:lvlText w:val=""/>
      <w:lvlJc w:val="left"/>
      <w:pPr>
        <w:tabs>
          <w:tab w:val="num" w:pos="6404"/>
        </w:tabs>
        <w:ind w:left="6404" w:hanging="360"/>
      </w:pPr>
      <w:rPr>
        <w:rFonts w:ascii="Wingdings" w:hAnsi="Wingdings" w:hint="default"/>
      </w:rPr>
    </w:lvl>
  </w:abstractNum>
  <w:abstractNum w:abstractNumId="26">
    <w:nsid w:val="4C767F83"/>
    <w:multiLevelType w:val="hybridMultilevel"/>
    <w:tmpl w:val="33128F3A"/>
    <w:lvl w:ilvl="0" w:tplc="040C0001">
      <w:start w:val="1"/>
      <w:numFmt w:val="bullet"/>
      <w:lvlText w:val=""/>
      <w:lvlJc w:val="left"/>
      <w:pPr>
        <w:ind w:left="360" w:hanging="360"/>
      </w:pPr>
      <w:rPr>
        <w:rFonts w:ascii="Symbol" w:hAnsi="Symbol"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27">
    <w:nsid w:val="4E1B3781"/>
    <w:multiLevelType w:val="hybridMultilevel"/>
    <w:tmpl w:val="3FF87B62"/>
    <w:lvl w:ilvl="0" w:tplc="040C0003">
      <w:start w:val="1"/>
      <w:numFmt w:val="bullet"/>
      <w:lvlText w:val="o"/>
      <w:lvlJc w:val="left"/>
      <w:pPr>
        <w:ind w:left="1004" w:hanging="360"/>
      </w:pPr>
      <w:rPr>
        <w:rFonts w:ascii="Courier New" w:hAnsi="Courier New" w:cs="Courier New"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8">
    <w:nsid w:val="541B4856"/>
    <w:multiLevelType w:val="hybridMultilevel"/>
    <w:tmpl w:val="BBC6143A"/>
    <w:lvl w:ilvl="0" w:tplc="040C0019">
      <w:start w:val="1"/>
      <w:numFmt w:val="lowerLetter"/>
      <w:lvlText w:val="%1."/>
      <w:lvlJc w:val="left"/>
      <w:pPr>
        <w:tabs>
          <w:tab w:val="num" w:pos="644"/>
        </w:tabs>
        <w:ind w:left="644" w:hanging="360"/>
      </w:pPr>
      <w:rPr>
        <w:rFonts w:hint="default"/>
      </w:rPr>
    </w:lvl>
    <w:lvl w:ilvl="1" w:tplc="FF8685B2">
      <w:start w:val="1"/>
      <w:numFmt w:val="bullet"/>
      <w:lvlText w:val=""/>
      <w:lvlJc w:val="left"/>
      <w:pPr>
        <w:tabs>
          <w:tab w:val="num" w:pos="1364"/>
        </w:tabs>
        <w:ind w:left="1364" w:hanging="360"/>
      </w:pPr>
      <w:rPr>
        <w:rFonts w:ascii="Wingdings" w:hAnsi="Wingdings" w:hint="default"/>
      </w:rPr>
    </w:lvl>
    <w:lvl w:ilvl="2" w:tplc="7116DC2A">
      <w:start w:val="1"/>
      <w:numFmt w:val="bullet"/>
      <w:lvlText w:val=""/>
      <w:lvlJc w:val="left"/>
      <w:pPr>
        <w:tabs>
          <w:tab w:val="num" w:pos="2084"/>
        </w:tabs>
        <w:ind w:left="2084" w:hanging="360"/>
      </w:pPr>
      <w:rPr>
        <w:rFonts w:ascii="Wingdings" w:hAnsi="Wingdings" w:hint="default"/>
      </w:rPr>
    </w:lvl>
    <w:lvl w:ilvl="3" w:tplc="F6D02F0C" w:tentative="1">
      <w:start w:val="1"/>
      <w:numFmt w:val="bullet"/>
      <w:lvlText w:val=""/>
      <w:lvlJc w:val="left"/>
      <w:pPr>
        <w:tabs>
          <w:tab w:val="num" w:pos="2804"/>
        </w:tabs>
        <w:ind w:left="2804" w:hanging="360"/>
      </w:pPr>
      <w:rPr>
        <w:rFonts w:ascii="Wingdings" w:hAnsi="Wingdings" w:hint="default"/>
      </w:rPr>
    </w:lvl>
    <w:lvl w:ilvl="4" w:tplc="5E068C5A" w:tentative="1">
      <w:start w:val="1"/>
      <w:numFmt w:val="bullet"/>
      <w:lvlText w:val=""/>
      <w:lvlJc w:val="left"/>
      <w:pPr>
        <w:tabs>
          <w:tab w:val="num" w:pos="3524"/>
        </w:tabs>
        <w:ind w:left="3524" w:hanging="360"/>
      </w:pPr>
      <w:rPr>
        <w:rFonts w:ascii="Wingdings" w:hAnsi="Wingdings" w:hint="default"/>
      </w:rPr>
    </w:lvl>
    <w:lvl w:ilvl="5" w:tplc="D3FE61F4" w:tentative="1">
      <w:start w:val="1"/>
      <w:numFmt w:val="bullet"/>
      <w:lvlText w:val=""/>
      <w:lvlJc w:val="left"/>
      <w:pPr>
        <w:tabs>
          <w:tab w:val="num" w:pos="4244"/>
        </w:tabs>
        <w:ind w:left="4244" w:hanging="360"/>
      </w:pPr>
      <w:rPr>
        <w:rFonts w:ascii="Wingdings" w:hAnsi="Wingdings" w:hint="default"/>
      </w:rPr>
    </w:lvl>
    <w:lvl w:ilvl="6" w:tplc="31C2477C" w:tentative="1">
      <w:start w:val="1"/>
      <w:numFmt w:val="bullet"/>
      <w:lvlText w:val=""/>
      <w:lvlJc w:val="left"/>
      <w:pPr>
        <w:tabs>
          <w:tab w:val="num" w:pos="4964"/>
        </w:tabs>
        <w:ind w:left="4964" w:hanging="360"/>
      </w:pPr>
      <w:rPr>
        <w:rFonts w:ascii="Wingdings" w:hAnsi="Wingdings" w:hint="default"/>
      </w:rPr>
    </w:lvl>
    <w:lvl w:ilvl="7" w:tplc="D97ACB7C" w:tentative="1">
      <w:start w:val="1"/>
      <w:numFmt w:val="bullet"/>
      <w:lvlText w:val=""/>
      <w:lvlJc w:val="left"/>
      <w:pPr>
        <w:tabs>
          <w:tab w:val="num" w:pos="5684"/>
        </w:tabs>
        <w:ind w:left="5684" w:hanging="360"/>
      </w:pPr>
      <w:rPr>
        <w:rFonts w:ascii="Wingdings" w:hAnsi="Wingdings" w:hint="default"/>
      </w:rPr>
    </w:lvl>
    <w:lvl w:ilvl="8" w:tplc="FFD8BD5E" w:tentative="1">
      <w:start w:val="1"/>
      <w:numFmt w:val="bullet"/>
      <w:lvlText w:val=""/>
      <w:lvlJc w:val="left"/>
      <w:pPr>
        <w:tabs>
          <w:tab w:val="num" w:pos="6404"/>
        </w:tabs>
        <w:ind w:left="6404" w:hanging="360"/>
      </w:pPr>
      <w:rPr>
        <w:rFonts w:ascii="Wingdings" w:hAnsi="Wingdings" w:hint="default"/>
      </w:rPr>
    </w:lvl>
  </w:abstractNum>
  <w:abstractNum w:abstractNumId="29">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3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31">
    <w:nsid w:val="5B3370C9"/>
    <w:multiLevelType w:val="multilevel"/>
    <w:tmpl w:val="54EA2686"/>
    <w:lvl w:ilvl="0">
      <w:start w:val="1"/>
      <w:numFmt w:val="decimal"/>
      <w:lvlText w:val="%1."/>
      <w:lvlJc w:val="left"/>
      <w:pPr>
        <w:ind w:left="720" w:hanging="360"/>
      </w:pPr>
      <w:rPr>
        <w:rFonts w:hint="default"/>
      </w:rPr>
    </w:lvl>
    <w:lvl w:ilvl="1">
      <w:start w:val="1"/>
      <w:numFmt w:val="decimal"/>
      <w:isLgl/>
      <w:lvlText w:val="%1.%2."/>
      <w:lvlJc w:val="left"/>
      <w:pPr>
        <w:ind w:left="1004"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2">
    <w:nsid w:val="5BE81D43"/>
    <w:multiLevelType w:val="hybridMultilevel"/>
    <w:tmpl w:val="7C706DFA"/>
    <w:lvl w:ilvl="0" w:tplc="81425A26">
      <w:start w:val="1"/>
      <w:numFmt w:val="bullet"/>
      <w:lvlText w:val=""/>
      <w:lvlJc w:val="left"/>
      <w:pPr>
        <w:tabs>
          <w:tab w:val="num" w:pos="644"/>
        </w:tabs>
        <w:ind w:left="644" w:hanging="360"/>
      </w:pPr>
      <w:rPr>
        <w:rFonts w:ascii="Wingdings" w:hAnsi="Wingdings" w:hint="default"/>
      </w:rPr>
    </w:lvl>
    <w:lvl w:ilvl="1" w:tplc="FF8685B2">
      <w:start w:val="1"/>
      <w:numFmt w:val="bullet"/>
      <w:lvlText w:val=""/>
      <w:lvlJc w:val="left"/>
      <w:pPr>
        <w:tabs>
          <w:tab w:val="num" w:pos="1364"/>
        </w:tabs>
        <w:ind w:left="1364" w:hanging="360"/>
      </w:pPr>
      <w:rPr>
        <w:rFonts w:ascii="Wingdings" w:hAnsi="Wingdings" w:hint="default"/>
      </w:rPr>
    </w:lvl>
    <w:lvl w:ilvl="2" w:tplc="7116DC2A">
      <w:start w:val="1"/>
      <w:numFmt w:val="bullet"/>
      <w:lvlText w:val=""/>
      <w:lvlJc w:val="left"/>
      <w:pPr>
        <w:tabs>
          <w:tab w:val="num" w:pos="2084"/>
        </w:tabs>
        <w:ind w:left="2084" w:hanging="360"/>
      </w:pPr>
      <w:rPr>
        <w:rFonts w:ascii="Wingdings" w:hAnsi="Wingdings" w:hint="default"/>
      </w:rPr>
    </w:lvl>
    <w:lvl w:ilvl="3" w:tplc="F6D02F0C" w:tentative="1">
      <w:start w:val="1"/>
      <w:numFmt w:val="bullet"/>
      <w:lvlText w:val=""/>
      <w:lvlJc w:val="left"/>
      <w:pPr>
        <w:tabs>
          <w:tab w:val="num" w:pos="2804"/>
        </w:tabs>
        <w:ind w:left="2804" w:hanging="360"/>
      </w:pPr>
      <w:rPr>
        <w:rFonts w:ascii="Wingdings" w:hAnsi="Wingdings" w:hint="default"/>
      </w:rPr>
    </w:lvl>
    <w:lvl w:ilvl="4" w:tplc="5E068C5A" w:tentative="1">
      <w:start w:val="1"/>
      <w:numFmt w:val="bullet"/>
      <w:lvlText w:val=""/>
      <w:lvlJc w:val="left"/>
      <w:pPr>
        <w:tabs>
          <w:tab w:val="num" w:pos="3524"/>
        </w:tabs>
        <w:ind w:left="3524" w:hanging="360"/>
      </w:pPr>
      <w:rPr>
        <w:rFonts w:ascii="Wingdings" w:hAnsi="Wingdings" w:hint="default"/>
      </w:rPr>
    </w:lvl>
    <w:lvl w:ilvl="5" w:tplc="D3FE61F4" w:tentative="1">
      <w:start w:val="1"/>
      <w:numFmt w:val="bullet"/>
      <w:lvlText w:val=""/>
      <w:lvlJc w:val="left"/>
      <w:pPr>
        <w:tabs>
          <w:tab w:val="num" w:pos="4244"/>
        </w:tabs>
        <w:ind w:left="4244" w:hanging="360"/>
      </w:pPr>
      <w:rPr>
        <w:rFonts w:ascii="Wingdings" w:hAnsi="Wingdings" w:hint="default"/>
      </w:rPr>
    </w:lvl>
    <w:lvl w:ilvl="6" w:tplc="31C2477C" w:tentative="1">
      <w:start w:val="1"/>
      <w:numFmt w:val="bullet"/>
      <w:lvlText w:val=""/>
      <w:lvlJc w:val="left"/>
      <w:pPr>
        <w:tabs>
          <w:tab w:val="num" w:pos="4964"/>
        </w:tabs>
        <w:ind w:left="4964" w:hanging="360"/>
      </w:pPr>
      <w:rPr>
        <w:rFonts w:ascii="Wingdings" w:hAnsi="Wingdings" w:hint="default"/>
      </w:rPr>
    </w:lvl>
    <w:lvl w:ilvl="7" w:tplc="D97ACB7C" w:tentative="1">
      <w:start w:val="1"/>
      <w:numFmt w:val="bullet"/>
      <w:lvlText w:val=""/>
      <w:lvlJc w:val="left"/>
      <w:pPr>
        <w:tabs>
          <w:tab w:val="num" w:pos="5684"/>
        </w:tabs>
        <w:ind w:left="5684" w:hanging="360"/>
      </w:pPr>
      <w:rPr>
        <w:rFonts w:ascii="Wingdings" w:hAnsi="Wingdings" w:hint="default"/>
      </w:rPr>
    </w:lvl>
    <w:lvl w:ilvl="8" w:tplc="FFD8BD5E" w:tentative="1">
      <w:start w:val="1"/>
      <w:numFmt w:val="bullet"/>
      <w:lvlText w:val=""/>
      <w:lvlJc w:val="left"/>
      <w:pPr>
        <w:tabs>
          <w:tab w:val="num" w:pos="6404"/>
        </w:tabs>
        <w:ind w:left="6404" w:hanging="360"/>
      </w:pPr>
      <w:rPr>
        <w:rFonts w:ascii="Wingdings" w:hAnsi="Wingdings" w:hint="default"/>
      </w:rPr>
    </w:lvl>
  </w:abstractNum>
  <w:abstractNum w:abstractNumId="33">
    <w:nsid w:val="5DA41DE1"/>
    <w:multiLevelType w:val="hybridMultilevel"/>
    <w:tmpl w:val="5D4221C0"/>
    <w:lvl w:ilvl="0" w:tplc="12F0032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4">
    <w:nsid w:val="5E5A7211"/>
    <w:multiLevelType w:val="hybridMultilevel"/>
    <w:tmpl w:val="F4AAAF6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nsid w:val="64933647"/>
    <w:multiLevelType w:val="hybridMultilevel"/>
    <w:tmpl w:val="5502C762"/>
    <w:lvl w:ilvl="0" w:tplc="4A78484E">
      <w:numFmt w:val="bullet"/>
      <w:lvlText w:val="-"/>
      <w:lvlJc w:val="left"/>
      <w:pPr>
        <w:ind w:left="360" w:hanging="360"/>
      </w:pPr>
      <w:rPr>
        <w:rFonts w:ascii="Times New Roman" w:eastAsia="Malgun Gothic"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36">
    <w:nsid w:val="6A69163F"/>
    <w:multiLevelType w:val="hybridMultilevel"/>
    <w:tmpl w:val="4BF0C430"/>
    <w:lvl w:ilvl="0" w:tplc="4A78484E">
      <w:numFmt w:val="bullet"/>
      <w:lvlText w:val="-"/>
      <w:lvlJc w:val="left"/>
      <w:pPr>
        <w:ind w:left="360" w:hanging="360"/>
      </w:pPr>
      <w:rPr>
        <w:rFonts w:ascii="Times New Roman" w:eastAsia="Malgun Gothic"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19F1EDA"/>
    <w:multiLevelType w:val="hybridMultilevel"/>
    <w:tmpl w:val="6BBEDAFE"/>
    <w:lvl w:ilvl="0" w:tplc="08090019">
      <w:start w:val="1"/>
      <w:numFmt w:val="lowerLetter"/>
      <w:lvlText w:val="%1."/>
      <w:lvlJc w:val="left"/>
      <w:pPr>
        <w:ind w:left="800" w:hanging="400"/>
      </w:p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8">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9">
    <w:nsid w:val="76EB57D6"/>
    <w:multiLevelType w:val="hybridMultilevel"/>
    <w:tmpl w:val="2DA80B2C"/>
    <w:lvl w:ilvl="0" w:tplc="2DFEBC8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0">
    <w:nsid w:val="792E34C9"/>
    <w:multiLevelType w:val="hybridMultilevel"/>
    <w:tmpl w:val="6BF29776"/>
    <w:lvl w:ilvl="0" w:tplc="DED41296">
      <w:start w:val="70"/>
      <w:numFmt w:val="bullet"/>
      <w:lvlText w:val="-"/>
      <w:lvlJc w:val="left"/>
      <w:pPr>
        <w:ind w:left="360" w:hanging="360"/>
      </w:pPr>
      <w:rPr>
        <w:rFonts w:ascii="Times New Roman" w:eastAsia="Malgun Gothic"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41">
    <w:nsid w:val="7AB37806"/>
    <w:multiLevelType w:val="hybridMultilevel"/>
    <w:tmpl w:val="910E5FE0"/>
    <w:lvl w:ilvl="0" w:tplc="C2F84828">
      <w:start w:val="1"/>
      <w:numFmt w:val="lowerLetter"/>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42">
    <w:nsid w:val="7B147D43"/>
    <w:multiLevelType w:val="multilevel"/>
    <w:tmpl w:val="996EBFDC"/>
    <w:lvl w:ilvl="0">
      <w:start w:val="2"/>
      <w:numFmt w:val="decimal"/>
      <w:lvlText w:val="%1"/>
      <w:lvlJc w:val="left"/>
      <w:pPr>
        <w:ind w:left="405" w:hanging="405"/>
      </w:pPr>
      <w:rPr>
        <w:rFonts w:hint="default"/>
        <w:b/>
        <w:u w:val="single"/>
      </w:rPr>
    </w:lvl>
    <w:lvl w:ilvl="1">
      <w:start w:val="3"/>
      <w:numFmt w:val="decimal"/>
      <w:lvlText w:val="%1.%2"/>
      <w:lvlJc w:val="left"/>
      <w:pPr>
        <w:ind w:left="945" w:hanging="405"/>
      </w:pPr>
      <w:rPr>
        <w:rFonts w:hint="default"/>
        <w:b/>
        <w:u w:val="single"/>
      </w:rPr>
    </w:lvl>
    <w:lvl w:ilvl="2">
      <w:start w:val="1"/>
      <w:numFmt w:val="decimal"/>
      <w:lvlText w:val="%1.%2.%3"/>
      <w:lvlJc w:val="left"/>
      <w:pPr>
        <w:ind w:left="1429" w:hanging="720"/>
      </w:pPr>
      <w:rPr>
        <w:rFonts w:hint="default"/>
        <w:b w:val="0"/>
        <w:bCs/>
        <w:u w:val="single"/>
      </w:rPr>
    </w:lvl>
    <w:lvl w:ilvl="3">
      <w:start w:val="1"/>
      <w:numFmt w:val="decimal"/>
      <w:lvlText w:val="%1.%2.%3.%4"/>
      <w:lvlJc w:val="left"/>
      <w:pPr>
        <w:ind w:left="2340" w:hanging="720"/>
      </w:pPr>
      <w:rPr>
        <w:rFonts w:hint="default"/>
        <w:b/>
        <w:u w:val="single"/>
      </w:rPr>
    </w:lvl>
    <w:lvl w:ilvl="4">
      <w:start w:val="1"/>
      <w:numFmt w:val="decimal"/>
      <w:lvlText w:val="%1.%2.%3.%4.%5"/>
      <w:lvlJc w:val="left"/>
      <w:pPr>
        <w:ind w:left="2880" w:hanging="720"/>
      </w:pPr>
      <w:rPr>
        <w:rFonts w:hint="default"/>
        <w:b/>
        <w:u w:val="single"/>
      </w:rPr>
    </w:lvl>
    <w:lvl w:ilvl="5">
      <w:start w:val="1"/>
      <w:numFmt w:val="decimal"/>
      <w:lvlText w:val="%1.%2.%3.%4.%5.%6"/>
      <w:lvlJc w:val="left"/>
      <w:pPr>
        <w:ind w:left="3780" w:hanging="1080"/>
      </w:pPr>
      <w:rPr>
        <w:rFonts w:hint="default"/>
        <w:b/>
        <w:u w:val="single"/>
      </w:rPr>
    </w:lvl>
    <w:lvl w:ilvl="6">
      <w:start w:val="1"/>
      <w:numFmt w:val="decimal"/>
      <w:lvlText w:val="%1.%2.%3.%4.%5.%6.%7"/>
      <w:lvlJc w:val="left"/>
      <w:pPr>
        <w:ind w:left="4320" w:hanging="1080"/>
      </w:pPr>
      <w:rPr>
        <w:rFonts w:hint="default"/>
        <w:b/>
        <w:u w:val="single"/>
      </w:rPr>
    </w:lvl>
    <w:lvl w:ilvl="7">
      <w:start w:val="1"/>
      <w:numFmt w:val="decimal"/>
      <w:lvlText w:val="%1.%2.%3.%4.%5.%6.%7.%8"/>
      <w:lvlJc w:val="left"/>
      <w:pPr>
        <w:ind w:left="5220" w:hanging="1440"/>
      </w:pPr>
      <w:rPr>
        <w:rFonts w:hint="default"/>
        <w:b/>
        <w:u w:val="single"/>
      </w:rPr>
    </w:lvl>
    <w:lvl w:ilvl="8">
      <w:start w:val="1"/>
      <w:numFmt w:val="decimal"/>
      <w:lvlText w:val="%1.%2.%3.%4.%5.%6.%7.%8.%9"/>
      <w:lvlJc w:val="left"/>
      <w:pPr>
        <w:ind w:left="5760" w:hanging="1440"/>
      </w:pPr>
      <w:rPr>
        <w:rFonts w:hint="default"/>
        <w:b/>
        <w:u w:val="single"/>
      </w:rPr>
    </w:lvl>
  </w:abstractNum>
  <w:abstractNum w:abstractNumId="43">
    <w:nsid w:val="7D016A51"/>
    <w:multiLevelType w:val="hybridMultilevel"/>
    <w:tmpl w:val="AE7AEF56"/>
    <w:lvl w:ilvl="0" w:tplc="2DA0BD0A">
      <w:numFmt w:val="bullet"/>
      <w:lvlText w:val=""/>
      <w:lvlJc w:val="left"/>
      <w:pPr>
        <w:ind w:left="720" w:hanging="360"/>
      </w:pPr>
      <w:rPr>
        <w:rFonts w:ascii="Wingdings" w:eastAsia="Malgun Gothic" w:hAnsi="Wingdings" w:cs="Times New Roman" w:hint="default"/>
      </w:rPr>
    </w:lvl>
    <w:lvl w:ilvl="1" w:tplc="04090003" w:tentative="1">
      <w:start w:val="1"/>
      <w:numFmt w:val="bullet"/>
      <w:lvlText w:val=""/>
      <w:lvlJc w:val="left"/>
      <w:pPr>
        <w:ind w:left="1160" w:hanging="400"/>
      </w:pPr>
      <w:rPr>
        <w:rFonts w:ascii="Wingdings" w:hAnsi="Wingdings" w:hint="default"/>
      </w:rPr>
    </w:lvl>
    <w:lvl w:ilvl="2" w:tplc="04090005" w:tentative="1">
      <w:start w:val="1"/>
      <w:numFmt w:val="bullet"/>
      <w:lvlText w:val=""/>
      <w:lvlJc w:val="left"/>
      <w:pPr>
        <w:ind w:left="1560" w:hanging="400"/>
      </w:pPr>
      <w:rPr>
        <w:rFonts w:ascii="Wingdings" w:hAnsi="Wingdings" w:hint="default"/>
      </w:rPr>
    </w:lvl>
    <w:lvl w:ilvl="3" w:tplc="04090001" w:tentative="1">
      <w:start w:val="1"/>
      <w:numFmt w:val="bullet"/>
      <w:lvlText w:val=""/>
      <w:lvlJc w:val="left"/>
      <w:pPr>
        <w:ind w:left="1960" w:hanging="400"/>
      </w:pPr>
      <w:rPr>
        <w:rFonts w:ascii="Wingdings" w:hAnsi="Wingdings" w:hint="default"/>
      </w:rPr>
    </w:lvl>
    <w:lvl w:ilvl="4" w:tplc="04090003" w:tentative="1">
      <w:start w:val="1"/>
      <w:numFmt w:val="bullet"/>
      <w:lvlText w:val=""/>
      <w:lvlJc w:val="left"/>
      <w:pPr>
        <w:ind w:left="2360" w:hanging="400"/>
      </w:pPr>
      <w:rPr>
        <w:rFonts w:ascii="Wingdings" w:hAnsi="Wingdings" w:hint="default"/>
      </w:rPr>
    </w:lvl>
    <w:lvl w:ilvl="5" w:tplc="04090005" w:tentative="1">
      <w:start w:val="1"/>
      <w:numFmt w:val="bullet"/>
      <w:lvlText w:val=""/>
      <w:lvlJc w:val="left"/>
      <w:pPr>
        <w:ind w:left="2760" w:hanging="400"/>
      </w:pPr>
      <w:rPr>
        <w:rFonts w:ascii="Wingdings" w:hAnsi="Wingdings" w:hint="default"/>
      </w:rPr>
    </w:lvl>
    <w:lvl w:ilvl="6" w:tplc="04090001" w:tentative="1">
      <w:start w:val="1"/>
      <w:numFmt w:val="bullet"/>
      <w:lvlText w:val=""/>
      <w:lvlJc w:val="left"/>
      <w:pPr>
        <w:ind w:left="3160" w:hanging="400"/>
      </w:pPr>
      <w:rPr>
        <w:rFonts w:ascii="Wingdings" w:hAnsi="Wingdings" w:hint="default"/>
      </w:rPr>
    </w:lvl>
    <w:lvl w:ilvl="7" w:tplc="04090003" w:tentative="1">
      <w:start w:val="1"/>
      <w:numFmt w:val="bullet"/>
      <w:lvlText w:val=""/>
      <w:lvlJc w:val="left"/>
      <w:pPr>
        <w:ind w:left="3560" w:hanging="400"/>
      </w:pPr>
      <w:rPr>
        <w:rFonts w:ascii="Wingdings" w:hAnsi="Wingdings" w:hint="default"/>
      </w:rPr>
    </w:lvl>
    <w:lvl w:ilvl="8" w:tplc="04090005" w:tentative="1">
      <w:start w:val="1"/>
      <w:numFmt w:val="bullet"/>
      <w:lvlText w:val=""/>
      <w:lvlJc w:val="left"/>
      <w:pPr>
        <w:ind w:left="3960" w:hanging="400"/>
      </w:pPr>
      <w:rPr>
        <w:rFonts w:ascii="Wingdings" w:hAnsi="Wingdings" w:hint="default"/>
      </w:rPr>
    </w:lvl>
  </w:abstractNum>
  <w:abstractNum w:abstractNumId="44">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5">
    <w:nsid w:val="7F5F3655"/>
    <w:multiLevelType w:val="hybridMultilevel"/>
    <w:tmpl w:val="0B68E8CA"/>
    <w:lvl w:ilvl="0" w:tplc="869C7564">
      <w:start w:val="2"/>
      <w:numFmt w:val="bullet"/>
      <w:lvlText w:val="-"/>
      <w:lvlJc w:val="left"/>
      <w:pPr>
        <w:ind w:left="720" w:hanging="360"/>
      </w:pPr>
      <w:rPr>
        <w:rFonts w:ascii="Times New Roman" w:eastAsia="Malgun Gothic"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8"/>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8"/>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3"/>
  </w:num>
  <w:num w:numId="4">
    <w:abstractNumId w:val="23"/>
  </w:num>
  <w:num w:numId="5">
    <w:abstractNumId w:val="22"/>
  </w:num>
  <w:num w:numId="6">
    <w:abstractNumId w:val="9"/>
  </w:num>
  <w:num w:numId="7">
    <w:abstractNumId w:val="11"/>
  </w:num>
  <w:num w:numId="8">
    <w:abstractNumId w:val="44"/>
  </w:num>
  <w:num w:numId="9">
    <w:abstractNumId w:val="30"/>
  </w:num>
  <w:num w:numId="10">
    <w:abstractNumId w:val="38"/>
  </w:num>
  <w:num w:numId="11">
    <w:abstractNumId w:val="18"/>
  </w:num>
  <w:num w:numId="12">
    <w:abstractNumId w:val="29"/>
  </w:num>
  <w:num w:numId="13">
    <w:abstractNumId w:val="7"/>
  </w:num>
  <w:num w:numId="14">
    <w:abstractNumId w:val="5"/>
  </w:num>
  <w:num w:numId="15">
    <w:abstractNumId w:val="4"/>
  </w:num>
  <w:num w:numId="16">
    <w:abstractNumId w:val="3"/>
  </w:num>
  <w:num w:numId="17">
    <w:abstractNumId w:val="2"/>
  </w:num>
  <w:num w:numId="18">
    <w:abstractNumId w:val="6"/>
  </w:num>
  <w:num w:numId="19">
    <w:abstractNumId w:val="1"/>
  </w:num>
  <w:num w:numId="20">
    <w:abstractNumId w:val="19"/>
  </w:num>
  <w:num w:numId="21">
    <w:abstractNumId w:val="10"/>
  </w:num>
  <w:num w:numId="22">
    <w:abstractNumId w:val="43"/>
  </w:num>
  <w:num w:numId="23">
    <w:abstractNumId w:val="0"/>
  </w:num>
  <w:num w:numId="24">
    <w:abstractNumId w:val="33"/>
  </w:num>
  <w:num w:numId="25">
    <w:abstractNumId w:val="12"/>
  </w:num>
  <w:num w:numId="26">
    <w:abstractNumId w:val="34"/>
  </w:num>
  <w:num w:numId="27">
    <w:abstractNumId w:val="16"/>
  </w:num>
  <w:num w:numId="28">
    <w:abstractNumId w:val="37"/>
  </w:num>
  <w:num w:numId="29">
    <w:abstractNumId w:val="39"/>
  </w:num>
  <w:num w:numId="30">
    <w:abstractNumId w:val="17"/>
  </w:num>
  <w:num w:numId="31">
    <w:abstractNumId w:val="21"/>
  </w:num>
  <w:num w:numId="32">
    <w:abstractNumId w:val="20"/>
  </w:num>
  <w:num w:numId="33">
    <w:abstractNumId w:val="35"/>
  </w:num>
  <w:num w:numId="34">
    <w:abstractNumId w:val="14"/>
  </w:num>
  <w:num w:numId="35">
    <w:abstractNumId w:val="31"/>
  </w:num>
  <w:num w:numId="36">
    <w:abstractNumId w:val="24"/>
  </w:num>
  <w:num w:numId="37">
    <w:abstractNumId w:val="32"/>
  </w:num>
  <w:num w:numId="38">
    <w:abstractNumId w:val="28"/>
  </w:num>
  <w:num w:numId="39">
    <w:abstractNumId w:val="25"/>
  </w:num>
  <w:num w:numId="40">
    <w:abstractNumId w:val="15"/>
  </w:num>
  <w:num w:numId="41">
    <w:abstractNumId w:val="36"/>
  </w:num>
  <w:num w:numId="42">
    <w:abstractNumId w:val="42"/>
  </w:num>
  <w:num w:numId="43">
    <w:abstractNumId w:val="45"/>
  </w:num>
  <w:num w:numId="44">
    <w:abstractNumId w:val="26"/>
  </w:num>
  <w:num w:numId="45">
    <w:abstractNumId w:val="40"/>
  </w:num>
  <w:num w:numId="46">
    <w:abstractNumId w:val="27"/>
  </w:num>
  <w:num w:numId="47">
    <w:abstractNumId w:val="4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printFractionalCharacterWidth/>
  <w:embedSystemFonts/>
  <w:hideSpellingErrors/>
  <w:activeWritingStyle w:appName="MSWord" w:lang="en-GB" w:vendorID="64" w:dllVersion="131078" w:nlCheck="1" w:checkStyle="1"/>
  <w:activeWritingStyle w:appName="MSWord" w:lang="en-US" w:vendorID="64" w:dllVersion="131078" w:nlCheck="1" w:checkStyle="1"/>
  <w:activeWritingStyle w:appName="MSWord" w:lang="ko-KR" w:vendorID="64" w:dllVersion="131077" w:nlCheck="1" w:checkStyle="1"/>
  <w:activeWritingStyle w:appName="MSWord" w:lang="fr-FR" w:vendorID="64" w:dllVersion="131078" w:nlCheck="1" w:checkStyle="1"/>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973B44"/>
    <w:rsid w:val="00007233"/>
    <w:rsid w:val="00017BCC"/>
    <w:rsid w:val="000335C7"/>
    <w:rsid w:val="00040398"/>
    <w:rsid w:val="00052B2F"/>
    <w:rsid w:val="0006546C"/>
    <w:rsid w:val="00070577"/>
    <w:rsid w:val="0007293B"/>
    <w:rsid w:val="00083023"/>
    <w:rsid w:val="00085B24"/>
    <w:rsid w:val="000916FD"/>
    <w:rsid w:val="000929FC"/>
    <w:rsid w:val="000B4A8C"/>
    <w:rsid w:val="000B5766"/>
    <w:rsid w:val="000B7CFA"/>
    <w:rsid w:val="000C1EAD"/>
    <w:rsid w:val="000C3511"/>
    <w:rsid w:val="000C624D"/>
    <w:rsid w:val="000E07EA"/>
    <w:rsid w:val="000E7DEA"/>
    <w:rsid w:val="000F0F2F"/>
    <w:rsid w:val="000F3300"/>
    <w:rsid w:val="000F7405"/>
    <w:rsid w:val="00100D24"/>
    <w:rsid w:val="001107D5"/>
    <w:rsid w:val="00112260"/>
    <w:rsid w:val="00112A21"/>
    <w:rsid w:val="00125428"/>
    <w:rsid w:val="001268AC"/>
    <w:rsid w:val="0013291C"/>
    <w:rsid w:val="0014166F"/>
    <w:rsid w:val="0014410F"/>
    <w:rsid w:val="001464C9"/>
    <w:rsid w:val="00163D53"/>
    <w:rsid w:val="001753E1"/>
    <w:rsid w:val="00186D1C"/>
    <w:rsid w:val="00195046"/>
    <w:rsid w:val="001A2495"/>
    <w:rsid w:val="001A731A"/>
    <w:rsid w:val="001B11DC"/>
    <w:rsid w:val="001B1CE1"/>
    <w:rsid w:val="001B3F38"/>
    <w:rsid w:val="001C308B"/>
    <w:rsid w:val="001C5CD9"/>
    <w:rsid w:val="001C7BED"/>
    <w:rsid w:val="001D29EA"/>
    <w:rsid w:val="001E32C0"/>
    <w:rsid w:val="001F37F8"/>
    <w:rsid w:val="00200A23"/>
    <w:rsid w:val="00200C8A"/>
    <w:rsid w:val="00202823"/>
    <w:rsid w:val="002134F6"/>
    <w:rsid w:val="0022116F"/>
    <w:rsid w:val="00231355"/>
    <w:rsid w:val="002338F5"/>
    <w:rsid w:val="0023555A"/>
    <w:rsid w:val="00251049"/>
    <w:rsid w:val="002565EA"/>
    <w:rsid w:val="00256854"/>
    <w:rsid w:val="0027741F"/>
    <w:rsid w:val="00282A71"/>
    <w:rsid w:val="0028651A"/>
    <w:rsid w:val="002A19F7"/>
    <w:rsid w:val="002B19D3"/>
    <w:rsid w:val="002B3E50"/>
    <w:rsid w:val="002B66C7"/>
    <w:rsid w:val="002D326B"/>
    <w:rsid w:val="002D6EFF"/>
    <w:rsid w:val="002E1ED5"/>
    <w:rsid w:val="002E363C"/>
    <w:rsid w:val="002F7522"/>
    <w:rsid w:val="00303BD7"/>
    <w:rsid w:val="003041A1"/>
    <w:rsid w:val="0032122F"/>
    <w:rsid w:val="00342332"/>
    <w:rsid w:val="00364732"/>
    <w:rsid w:val="00364BFB"/>
    <w:rsid w:val="00367D33"/>
    <w:rsid w:val="003775F1"/>
    <w:rsid w:val="0038304D"/>
    <w:rsid w:val="003906FC"/>
    <w:rsid w:val="00393FE3"/>
    <w:rsid w:val="003A71C1"/>
    <w:rsid w:val="003C217D"/>
    <w:rsid w:val="003C3BD7"/>
    <w:rsid w:val="003E1A71"/>
    <w:rsid w:val="003E4BDB"/>
    <w:rsid w:val="003E5E46"/>
    <w:rsid w:val="003F03C2"/>
    <w:rsid w:val="003F5B6F"/>
    <w:rsid w:val="0040479A"/>
    <w:rsid w:val="004179C3"/>
    <w:rsid w:val="00431301"/>
    <w:rsid w:val="00432E57"/>
    <w:rsid w:val="00440DAB"/>
    <w:rsid w:val="00441C96"/>
    <w:rsid w:val="00442491"/>
    <w:rsid w:val="00450BBE"/>
    <w:rsid w:val="00463F1D"/>
    <w:rsid w:val="00465B4F"/>
    <w:rsid w:val="004706C1"/>
    <w:rsid w:val="004934A1"/>
    <w:rsid w:val="004A2769"/>
    <w:rsid w:val="004A7D71"/>
    <w:rsid w:val="004B1B73"/>
    <w:rsid w:val="00502B4A"/>
    <w:rsid w:val="005056E8"/>
    <w:rsid w:val="005147F8"/>
    <w:rsid w:val="00516883"/>
    <w:rsid w:val="0052282A"/>
    <w:rsid w:val="00532C44"/>
    <w:rsid w:val="00544243"/>
    <w:rsid w:val="00550D39"/>
    <w:rsid w:val="00557049"/>
    <w:rsid w:val="00560999"/>
    <w:rsid w:val="005A1FE6"/>
    <w:rsid w:val="005A29B0"/>
    <w:rsid w:val="005B4C62"/>
    <w:rsid w:val="005C5C91"/>
    <w:rsid w:val="005D4BE8"/>
    <w:rsid w:val="005E1411"/>
    <w:rsid w:val="005E4AA2"/>
    <w:rsid w:val="005E4FA4"/>
    <w:rsid w:val="005E691A"/>
    <w:rsid w:val="005F62B7"/>
    <w:rsid w:val="0060189D"/>
    <w:rsid w:val="0060197C"/>
    <w:rsid w:val="00613CEC"/>
    <w:rsid w:val="00624186"/>
    <w:rsid w:val="006357C7"/>
    <w:rsid w:val="00641DE0"/>
    <w:rsid w:val="0064401D"/>
    <w:rsid w:val="006514B1"/>
    <w:rsid w:val="00653E62"/>
    <w:rsid w:val="00655460"/>
    <w:rsid w:val="006562C1"/>
    <w:rsid w:val="00660DFB"/>
    <w:rsid w:val="006736DA"/>
    <w:rsid w:val="00680F25"/>
    <w:rsid w:val="006819BA"/>
    <w:rsid w:val="00684D1A"/>
    <w:rsid w:val="00692F73"/>
    <w:rsid w:val="00693E31"/>
    <w:rsid w:val="00694F8A"/>
    <w:rsid w:val="00695433"/>
    <w:rsid w:val="006A0D0B"/>
    <w:rsid w:val="006A3ED1"/>
    <w:rsid w:val="006A7282"/>
    <w:rsid w:val="006C68BD"/>
    <w:rsid w:val="006C7414"/>
    <w:rsid w:val="006D102D"/>
    <w:rsid w:val="006D25B3"/>
    <w:rsid w:val="006D29C5"/>
    <w:rsid w:val="006E0ABF"/>
    <w:rsid w:val="006E0E2B"/>
    <w:rsid w:val="006E31B4"/>
    <w:rsid w:val="006E4D08"/>
    <w:rsid w:val="007014F5"/>
    <w:rsid w:val="007276DB"/>
    <w:rsid w:val="00732C52"/>
    <w:rsid w:val="00741330"/>
    <w:rsid w:val="00741B82"/>
    <w:rsid w:val="00746402"/>
    <w:rsid w:val="00747EAB"/>
    <w:rsid w:val="00750D91"/>
    <w:rsid w:val="007630D6"/>
    <w:rsid w:val="00763C0C"/>
    <w:rsid w:val="00766124"/>
    <w:rsid w:val="007729AC"/>
    <w:rsid w:val="00773C3E"/>
    <w:rsid w:val="007802DD"/>
    <w:rsid w:val="007906F0"/>
    <w:rsid w:val="00791975"/>
    <w:rsid w:val="00791ADC"/>
    <w:rsid w:val="007A7319"/>
    <w:rsid w:val="007B3F8D"/>
    <w:rsid w:val="007C1CE8"/>
    <w:rsid w:val="007C3D03"/>
    <w:rsid w:val="007D31CA"/>
    <w:rsid w:val="007D762E"/>
    <w:rsid w:val="007F7734"/>
    <w:rsid w:val="00800E58"/>
    <w:rsid w:val="00806464"/>
    <w:rsid w:val="00806F20"/>
    <w:rsid w:val="00812296"/>
    <w:rsid w:val="00816F01"/>
    <w:rsid w:val="00821599"/>
    <w:rsid w:val="00826BEC"/>
    <w:rsid w:val="0083599D"/>
    <w:rsid w:val="008451D5"/>
    <w:rsid w:val="00845885"/>
    <w:rsid w:val="0085595A"/>
    <w:rsid w:val="00861562"/>
    <w:rsid w:val="00870D1A"/>
    <w:rsid w:val="00871B30"/>
    <w:rsid w:val="008819AD"/>
    <w:rsid w:val="00885E21"/>
    <w:rsid w:val="00891119"/>
    <w:rsid w:val="00894A3C"/>
    <w:rsid w:val="008C3659"/>
    <w:rsid w:val="008C707F"/>
    <w:rsid w:val="008C794F"/>
    <w:rsid w:val="008D469A"/>
    <w:rsid w:val="008D4967"/>
    <w:rsid w:val="008F758F"/>
    <w:rsid w:val="00902550"/>
    <w:rsid w:val="00902DA4"/>
    <w:rsid w:val="00903569"/>
    <w:rsid w:val="009063A7"/>
    <w:rsid w:val="009166CB"/>
    <w:rsid w:val="00917449"/>
    <w:rsid w:val="00921387"/>
    <w:rsid w:val="00934076"/>
    <w:rsid w:val="0093627B"/>
    <w:rsid w:val="00937673"/>
    <w:rsid w:val="00946638"/>
    <w:rsid w:val="00947590"/>
    <w:rsid w:val="00952D40"/>
    <w:rsid w:val="00955A1C"/>
    <w:rsid w:val="00955B45"/>
    <w:rsid w:val="0096198F"/>
    <w:rsid w:val="00962101"/>
    <w:rsid w:val="00962383"/>
    <w:rsid w:val="0096766B"/>
    <w:rsid w:val="00970E27"/>
    <w:rsid w:val="00973B44"/>
    <w:rsid w:val="00980DB7"/>
    <w:rsid w:val="00982CC9"/>
    <w:rsid w:val="00992502"/>
    <w:rsid w:val="009A1E29"/>
    <w:rsid w:val="009A2621"/>
    <w:rsid w:val="009A7F1F"/>
    <w:rsid w:val="009B207D"/>
    <w:rsid w:val="009C3CBF"/>
    <w:rsid w:val="009D6516"/>
    <w:rsid w:val="009D7E1E"/>
    <w:rsid w:val="009E5AAB"/>
    <w:rsid w:val="009F0DD5"/>
    <w:rsid w:val="009F151C"/>
    <w:rsid w:val="00A219C8"/>
    <w:rsid w:val="00A23606"/>
    <w:rsid w:val="00A443E5"/>
    <w:rsid w:val="00A51D68"/>
    <w:rsid w:val="00A53B4C"/>
    <w:rsid w:val="00A55DB9"/>
    <w:rsid w:val="00A60A90"/>
    <w:rsid w:val="00A62F07"/>
    <w:rsid w:val="00A756F2"/>
    <w:rsid w:val="00A7737A"/>
    <w:rsid w:val="00A80B6B"/>
    <w:rsid w:val="00A90065"/>
    <w:rsid w:val="00A949D5"/>
    <w:rsid w:val="00AA0A80"/>
    <w:rsid w:val="00AA303B"/>
    <w:rsid w:val="00AA6DE4"/>
    <w:rsid w:val="00AC388F"/>
    <w:rsid w:val="00AC676E"/>
    <w:rsid w:val="00AD48AD"/>
    <w:rsid w:val="00AE2D1A"/>
    <w:rsid w:val="00B15924"/>
    <w:rsid w:val="00B20E0E"/>
    <w:rsid w:val="00B21456"/>
    <w:rsid w:val="00B42781"/>
    <w:rsid w:val="00B42E28"/>
    <w:rsid w:val="00B44C69"/>
    <w:rsid w:val="00B51B61"/>
    <w:rsid w:val="00B56984"/>
    <w:rsid w:val="00B576E6"/>
    <w:rsid w:val="00B613FE"/>
    <w:rsid w:val="00B64229"/>
    <w:rsid w:val="00B660F2"/>
    <w:rsid w:val="00B7791C"/>
    <w:rsid w:val="00B8203A"/>
    <w:rsid w:val="00B86119"/>
    <w:rsid w:val="00B906E8"/>
    <w:rsid w:val="00B9266B"/>
    <w:rsid w:val="00BA53C3"/>
    <w:rsid w:val="00BA58F3"/>
    <w:rsid w:val="00BD1C42"/>
    <w:rsid w:val="00BD5AD6"/>
    <w:rsid w:val="00BE39A0"/>
    <w:rsid w:val="00BE7191"/>
    <w:rsid w:val="00BE7E04"/>
    <w:rsid w:val="00C060E5"/>
    <w:rsid w:val="00C10024"/>
    <w:rsid w:val="00C205F2"/>
    <w:rsid w:val="00C32575"/>
    <w:rsid w:val="00C3360C"/>
    <w:rsid w:val="00C35B48"/>
    <w:rsid w:val="00C4110F"/>
    <w:rsid w:val="00C42B33"/>
    <w:rsid w:val="00C43F75"/>
    <w:rsid w:val="00C5627C"/>
    <w:rsid w:val="00C65882"/>
    <w:rsid w:val="00C737EA"/>
    <w:rsid w:val="00C84260"/>
    <w:rsid w:val="00C8642A"/>
    <w:rsid w:val="00C958C9"/>
    <w:rsid w:val="00CA1DF1"/>
    <w:rsid w:val="00CB3D4E"/>
    <w:rsid w:val="00CB54E8"/>
    <w:rsid w:val="00CB5A09"/>
    <w:rsid w:val="00CC4578"/>
    <w:rsid w:val="00CD11A4"/>
    <w:rsid w:val="00CE4176"/>
    <w:rsid w:val="00D118A6"/>
    <w:rsid w:val="00D211CF"/>
    <w:rsid w:val="00D308F7"/>
    <w:rsid w:val="00D33CE2"/>
    <w:rsid w:val="00D52AE3"/>
    <w:rsid w:val="00D60E66"/>
    <w:rsid w:val="00D8447A"/>
    <w:rsid w:val="00D9097F"/>
    <w:rsid w:val="00D914E4"/>
    <w:rsid w:val="00D96DBC"/>
    <w:rsid w:val="00DA5721"/>
    <w:rsid w:val="00DB1219"/>
    <w:rsid w:val="00DB38F2"/>
    <w:rsid w:val="00DD52ED"/>
    <w:rsid w:val="00DD65AE"/>
    <w:rsid w:val="00DE2C94"/>
    <w:rsid w:val="00E10D02"/>
    <w:rsid w:val="00E16858"/>
    <w:rsid w:val="00E20276"/>
    <w:rsid w:val="00E26538"/>
    <w:rsid w:val="00E355E1"/>
    <w:rsid w:val="00E60409"/>
    <w:rsid w:val="00E61150"/>
    <w:rsid w:val="00E634DC"/>
    <w:rsid w:val="00E82C17"/>
    <w:rsid w:val="00E83E81"/>
    <w:rsid w:val="00E8477B"/>
    <w:rsid w:val="00E8526A"/>
    <w:rsid w:val="00E90F8E"/>
    <w:rsid w:val="00E93B63"/>
    <w:rsid w:val="00EA0272"/>
    <w:rsid w:val="00EB0942"/>
    <w:rsid w:val="00EB1B05"/>
    <w:rsid w:val="00EB1D8E"/>
    <w:rsid w:val="00EB3D64"/>
    <w:rsid w:val="00EB7713"/>
    <w:rsid w:val="00EC65FA"/>
    <w:rsid w:val="00EE41C5"/>
    <w:rsid w:val="00F02477"/>
    <w:rsid w:val="00F23ADB"/>
    <w:rsid w:val="00F37CA7"/>
    <w:rsid w:val="00F41D4D"/>
    <w:rsid w:val="00F43A90"/>
    <w:rsid w:val="00F604C4"/>
    <w:rsid w:val="00F725EF"/>
    <w:rsid w:val="00FC1A58"/>
    <w:rsid w:val="00FD5030"/>
    <w:rsid w:val="00FE3F0B"/>
    <w:rsid w:val="00FE6017"/>
    <w:rsid w:val="00FF03A0"/>
  </w:rsids>
  <m:mathPr>
    <m:mathFont m:val="Cambria Math"/>
    <m:brkBin m:val="before"/>
    <m:brkBinSub m:val="--"/>
    <m:smallFrac m:val="0"/>
    <m:dispDef/>
    <m:lMargin m:val="0"/>
    <m:rMargin m:val="0"/>
    <m:defJc m:val="centerGroup"/>
    <m:wrapIndent m:val="1440"/>
    <m:intLim m:val="subSup"/>
    <m:naryLim m:val="undOvr"/>
  </m:mathPr>
  <w:themeFontLang w:val="fr-FR"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Malgun Gothic"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qFormat/>
    <w:pPr>
      <w:pBdr>
        <w:top w:val="none" w:sz="0" w:space="0" w:color="auto"/>
      </w:pBdr>
      <w:spacing w:before="180"/>
      <w:outlineLvl w:val="1"/>
    </w:pPr>
    <w:rPr>
      <w:sz w:val="32"/>
    </w:rPr>
  </w:style>
  <w:style w:type="paragraph" w:styleId="Titre3">
    <w:name w:val="heading 3"/>
    <w:aliases w:val="h3"/>
    <w:basedOn w:val="Titre2"/>
    <w:next w:val="Normal"/>
    <w:qFormat/>
    <w:pPr>
      <w:spacing w:before="120"/>
      <w:outlineLvl w:val="2"/>
    </w:pPr>
    <w:rPr>
      <w:sz w:val="28"/>
    </w:rPr>
  </w:style>
  <w:style w:type="paragraph" w:styleId="Titre4">
    <w:name w:val="heading 4"/>
    <w:basedOn w:val="Titre3"/>
    <w:next w:val="Normal"/>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8">
    <w:name w:val="toc 8"/>
    <w:basedOn w:val="TM1"/>
    <w:semiHidden/>
    <w:pPr>
      <w:spacing w:before="180"/>
      <w:ind w:left="2693" w:hanging="2693"/>
    </w:pPr>
    <w:rPr>
      <w:b/>
    </w:rPr>
  </w:style>
  <w:style w:type="paragraph" w:styleId="TM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pPr>
      <w:ind w:left="1701" w:hanging="1701"/>
    </w:pPr>
  </w:style>
  <w:style w:type="paragraph" w:styleId="TM4">
    <w:name w:val="toc 4"/>
    <w:basedOn w:val="TM3"/>
    <w:semiHidden/>
    <w:pPr>
      <w:ind w:left="1418" w:hanging="1418"/>
    </w:pPr>
  </w:style>
  <w:style w:type="paragraph" w:styleId="TM3">
    <w:name w:val="toc 3"/>
    <w:basedOn w:val="TM2"/>
    <w:semiHidden/>
    <w:pPr>
      <w:ind w:left="1134" w:hanging="1134"/>
    </w:pPr>
  </w:style>
  <w:style w:type="paragraph" w:styleId="TM2">
    <w:name w:val="toc 2"/>
    <w:basedOn w:val="TM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pPr>
      <w:outlineLvl w:val="9"/>
    </w:p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styleId="En-tte">
    <w:name w:val="header"/>
    <w:aliases w:val="header odd,header,header odd1,header odd2,header odd3,header odd4,header odd5,header odd6"/>
    <w:link w:val="En-tteCar"/>
    <w:uiPriority w:val="99"/>
    <w:pPr>
      <w:widowControl w:val="0"/>
    </w:pPr>
    <w:rPr>
      <w:rFonts w:ascii="Arial" w:hAnsi="Arial"/>
      <w:b/>
      <w:noProof/>
      <w:sz w:val="18"/>
      <w:lang w:val="en-GB" w:eastAsia="en-US"/>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M9">
    <w:name w:val="toc 9"/>
    <w:basedOn w:val="TM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styleId="Listepuces2">
    <w:name w:val="List Bullet 2"/>
    <w:basedOn w:val="Listepuces"/>
    <w:pPr>
      <w:ind w:left="851"/>
    </w:pPr>
  </w:style>
  <w:style w:type="paragraph" w:styleId="Listepuces">
    <w:name w:val="List Bullet"/>
    <w:basedOn w:val="Liste"/>
  </w:style>
  <w:style w:type="paragraph" w:styleId="Listepuces3">
    <w:name w:val="List Bullet 3"/>
    <w:basedOn w:val="Listepuces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e2">
    <w:name w:val="List 2"/>
    <w:basedOn w:val="Liste"/>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customStyle="1" w:styleId="EditorsNote">
    <w:name w:val="Editor's Note"/>
    <w:aliases w:val="EN"/>
    <w:basedOn w:val="NO"/>
    <w:link w:val="EditorsNoteChar"/>
    <w:qFormat/>
    <w:rPr>
      <w:color w:val="FF0000"/>
    </w:r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1">
    <w:name w:val="B1"/>
    <w:basedOn w:val="Liste"/>
    <w:link w:val="B1Char"/>
    <w:qFormat/>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styleId="Pieddepage">
    <w:name w:val="footer"/>
    <w:basedOn w:val="En-tte"/>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Lienhypertexte">
    <w:name w:val="Hyperlink"/>
    <w:rPr>
      <w:color w:val="0000FF"/>
      <w:u w:val="single"/>
    </w:rPr>
  </w:style>
  <w:style w:type="character" w:styleId="Marquedecommentaire">
    <w:name w:val="annotation reference"/>
    <w:semiHidden/>
    <w:rPr>
      <w:sz w:val="16"/>
    </w:rPr>
  </w:style>
  <w:style w:type="paragraph" w:styleId="Commentaire">
    <w:name w:val="annotation text"/>
    <w:basedOn w:val="Normal"/>
    <w:link w:val="CommentaireCar"/>
    <w:semiHidden/>
  </w:style>
  <w:style w:type="character" w:styleId="Lienhypertextesuivivisit">
    <w:name w:val="FollowedHyperlink"/>
    <w:rPr>
      <w:color w:val="800080"/>
      <w:u w:val="single"/>
    </w:rPr>
  </w:style>
  <w:style w:type="paragraph" w:styleId="Textedebulles">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Policepardfaut"/>
  </w:style>
  <w:style w:type="character" w:customStyle="1" w:styleId="31">
    <w:name w:val="일반 표 31"/>
    <w:uiPriority w:val="19"/>
    <w:qFormat/>
    <w:rsid w:val="00E60409"/>
    <w:rPr>
      <w:i/>
      <w:iCs/>
      <w:color w:val="404040"/>
    </w:rPr>
  </w:style>
  <w:style w:type="character" w:styleId="Accentuation">
    <w:name w:val="Emphasis"/>
    <w:uiPriority w:val="20"/>
    <w:qFormat/>
    <w:rsid w:val="00EB3D64"/>
    <w:rPr>
      <w:i/>
      <w:iCs/>
    </w:rPr>
  </w:style>
  <w:style w:type="character" w:customStyle="1" w:styleId="highlight">
    <w:name w:val="highlight"/>
    <w:rsid w:val="00BE7E04"/>
  </w:style>
  <w:style w:type="character" w:customStyle="1" w:styleId="EditorsNoteChar">
    <w:name w:val="Editor's Note Char"/>
    <w:aliases w:val="EN Char,Editor's Note Char1"/>
    <w:link w:val="EditorsNote"/>
    <w:locked/>
    <w:rsid w:val="00D33CE2"/>
    <w:rPr>
      <w:rFonts w:ascii="Times New Roman" w:hAnsi="Times New Roman"/>
      <w:color w:val="FF0000"/>
      <w:lang w:val="en-GB" w:eastAsia="en-US"/>
    </w:rPr>
  </w:style>
  <w:style w:type="character" w:customStyle="1" w:styleId="En-tteCar">
    <w:name w:val="En-tête Car"/>
    <w:aliases w:val="header odd Car,header Car,header odd1 Car,header odd2 Car,header odd3 Car,header odd4 Car,header odd5 Car,header odd6 Car"/>
    <w:basedOn w:val="Policepardfaut"/>
    <w:link w:val="En-tte"/>
    <w:uiPriority w:val="99"/>
    <w:locked/>
    <w:rsid w:val="0096198F"/>
    <w:rPr>
      <w:rFonts w:ascii="Arial" w:hAnsi="Arial"/>
      <w:b/>
      <w:noProof/>
      <w:sz w:val="18"/>
      <w:lang w:val="en-GB" w:eastAsia="en-US"/>
    </w:rPr>
  </w:style>
  <w:style w:type="paragraph" w:styleId="Paragraphedeliste">
    <w:name w:val="List Paragraph"/>
    <w:basedOn w:val="Normal"/>
    <w:uiPriority w:val="34"/>
    <w:qFormat/>
    <w:rsid w:val="00747EAB"/>
    <w:pPr>
      <w:ind w:left="720"/>
      <w:contextualSpacing/>
    </w:pPr>
  </w:style>
  <w:style w:type="character" w:styleId="lev">
    <w:name w:val="Strong"/>
    <w:basedOn w:val="Policepardfaut"/>
    <w:uiPriority w:val="22"/>
    <w:qFormat/>
    <w:rsid w:val="00C3360C"/>
    <w:rPr>
      <w:b/>
      <w:bCs/>
    </w:rPr>
  </w:style>
  <w:style w:type="paragraph" w:customStyle="1" w:styleId="papertitle">
    <w:name w:val="paper title"/>
    <w:rsid w:val="00C3360C"/>
    <w:pPr>
      <w:suppressAutoHyphens/>
      <w:spacing w:after="120"/>
      <w:jc w:val="center"/>
    </w:pPr>
    <w:rPr>
      <w:rFonts w:ascii="Times New Roman" w:eastAsia="MS Mincho" w:hAnsi="Times New Roman"/>
      <w:sz w:val="48"/>
      <w:szCs w:val="48"/>
      <w:lang w:val="en-US"/>
    </w:rPr>
  </w:style>
  <w:style w:type="paragraph" w:styleId="Lgende">
    <w:name w:val="caption"/>
    <w:basedOn w:val="Normal"/>
    <w:next w:val="Normal"/>
    <w:unhideWhenUsed/>
    <w:qFormat/>
    <w:rsid w:val="00E93B63"/>
    <w:pPr>
      <w:spacing w:after="200"/>
    </w:pPr>
    <w:rPr>
      <w:b/>
      <w:bCs/>
      <w:color w:val="4F81BD" w:themeColor="accent1"/>
      <w:sz w:val="18"/>
      <w:szCs w:val="18"/>
    </w:rPr>
  </w:style>
  <w:style w:type="paragraph" w:styleId="Bibliographie">
    <w:name w:val="Bibliography"/>
    <w:basedOn w:val="Normal"/>
    <w:next w:val="Normal"/>
    <w:uiPriority w:val="37"/>
    <w:unhideWhenUsed/>
    <w:rsid w:val="00FD5030"/>
    <w:pPr>
      <w:spacing w:after="0"/>
    </w:pPr>
    <w:rPr>
      <w:rFonts w:ascii="Arial" w:eastAsia="Times New Roman" w:hAnsi="Arial"/>
      <w:lang w:eastAsia="fr-FR"/>
    </w:rPr>
  </w:style>
  <w:style w:type="paragraph" w:styleId="Objetducommentaire">
    <w:name w:val="annotation subject"/>
    <w:basedOn w:val="Commentaire"/>
    <w:next w:val="Commentaire"/>
    <w:link w:val="ObjetducommentaireCar"/>
    <w:rsid w:val="006C68BD"/>
    <w:rPr>
      <w:b/>
      <w:bCs/>
    </w:rPr>
  </w:style>
  <w:style w:type="character" w:customStyle="1" w:styleId="CommentaireCar">
    <w:name w:val="Commentaire Car"/>
    <w:basedOn w:val="Policepardfaut"/>
    <w:link w:val="Commentaire"/>
    <w:semiHidden/>
    <w:rsid w:val="006C68BD"/>
    <w:rPr>
      <w:rFonts w:ascii="Times New Roman" w:hAnsi="Times New Roman"/>
      <w:lang w:val="en-GB" w:eastAsia="en-US"/>
    </w:rPr>
  </w:style>
  <w:style w:type="character" w:customStyle="1" w:styleId="ObjetducommentaireCar">
    <w:name w:val="Objet du commentaire Car"/>
    <w:basedOn w:val="CommentaireCar"/>
    <w:link w:val="Objetducommentaire"/>
    <w:rsid w:val="006C68BD"/>
    <w:rPr>
      <w:rFonts w:ascii="Times New Roman" w:hAnsi="Times New Roman"/>
      <w:b/>
      <w:bCs/>
      <w:lang w:val="en-GB" w:eastAsia="en-US"/>
    </w:rPr>
  </w:style>
  <w:style w:type="character" w:customStyle="1" w:styleId="B1Char">
    <w:name w:val="B1 Char"/>
    <w:link w:val="B1"/>
    <w:locked/>
    <w:rsid w:val="00A62F07"/>
    <w:rPr>
      <w:rFonts w:ascii="Times New Roman" w:hAnsi="Times New Roman"/>
      <w:lang w:val="en-GB" w:eastAsia="en-US"/>
    </w:rPr>
  </w:style>
  <w:style w:type="paragraph" w:styleId="Rvision">
    <w:name w:val="Revision"/>
    <w:hidden/>
    <w:uiPriority w:val="99"/>
    <w:semiHidden/>
    <w:rsid w:val="00891119"/>
    <w:rPr>
      <w:rFonts w:ascii="Times New Roman" w:hAnsi="Times New Roman"/>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Malgun Gothic" w:hAnsi="CG Times (WN)" w:cs="Times New Roman"/>
        <w:lang w:val="fr-FR" w:eastAsia="fr-F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header" w:uiPriority="99"/>
    <w:lsdException w:name="caption" w:semiHidden="1" w:unhideWhenUsed="1" w:qFormat="1"/>
    <w:lsdException w:name="Title" w:qFormat="1"/>
    <w:lsdException w:name="Subtitle" w:qFormat="1"/>
    <w:lsdException w:name="Strong" w:uiPriority="22"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pPr>
      <w:spacing w:after="180"/>
    </w:pPr>
    <w:rPr>
      <w:rFonts w:ascii="Times New Roman" w:hAnsi="Times New Roman"/>
      <w:lang w:val="en-GB" w:eastAsia="en-US"/>
    </w:rPr>
  </w:style>
  <w:style w:type="paragraph" w:styleId="Titre1">
    <w:name w:val="heading 1"/>
    <w:next w:val="Normal"/>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Titre2">
    <w:name w:val="heading 2"/>
    <w:aliases w:val="H2,h2,2nd level,†berschrift 2,õberschrift 2,UNDERRUBRIK 1-2"/>
    <w:basedOn w:val="Titre1"/>
    <w:next w:val="Normal"/>
    <w:qFormat/>
    <w:pPr>
      <w:pBdr>
        <w:top w:val="none" w:sz="0" w:space="0" w:color="auto"/>
      </w:pBdr>
      <w:spacing w:before="180"/>
      <w:outlineLvl w:val="1"/>
    </w:pPr>
    <w:rPr>
      <w:sz w:val="32"/>
    </w:rPr>
  </w:style>
  <w:style w:type="paragraph" w:styleId="Titre3">
    <w:name w:val="heading 3"/>
    <w:aliases w:val="h3"/>
    <w:basedOn w:val="Titre2"/>
    <w:next w:val="Normal"/>
    <w:qFormat/>
    <w:pPr>
      <w:spacing w:before="120"/>
      <w:outlineLvl w:val="2"/>
    </w:pPr>
    <w:rPr>
      <w:sz w:val="28"/>
    </w:rPr>
  </w:style>
  <w:style w:type="paragraph" w:styleId="Titre4">
    <w:name w:val="heading 4"/>
    <w:basedOn w:val="Titre3"/>
    <w:next w:val="Normal"/>
    <w:qFormat/>
    <w:pPr>
      <w:ind w:left="1418" w:hanging="1418"/>
      <w:outlineLvl w:val="3"/>
    </w:pPr>
    <w:rPr>
      <w:sz w:val="24"/>
    </w:rPr>
  </w:style>
  <w:style w:type="paragraph" w:styleId="Titre5">
    <w:name w:val="heading 5"/>
    <w:basedOn w:val="Titre4"/>
    <w:next w:val="Normal"/>
    <w:qFormat/>
    <w:pPr>
      <w:ind w:left="1701" w:hanging="1701"/>
      <w:outlineLvl w:val="4"/>
    </w:pPr>
    <w:rPr>
      <w:sz w:val="22"/>
    </w:rPr>
  </w:style>
  <w:style w:type="paragraph" w:styleId="Titre6">
    <w:name w:val="heading 6"/>
    <w:basedOn w:val="H6"/>
    <w:next w:val="Normal"/>
    <w:qFormat/>
    <w:pPr>
      <w:outlineLvl w:val="5"/>
    </w:pPr>
  </w:style>
  <w:style w:type="paragraph" w:styleId="Titre7">
    <w:name w:val="heading 7"/>
    <w:basedOn w:val="H6"/>
    <w:next w:val="Normal"/>
    <w:qFormat/>
    <w:pPr>
      <w:outlineLvl w:val="6"/>
    </w:pPr>
  </w:style>
  <w:style w:type="paragraph" w:styleId="Titre8">
    <w:name w:val="heading 8"/>
    <w:basedOn w:val="Titre1"/>
    <w:next w:val="Normal"/>
    <w:qFormat/>
    <w:pPr>
      <w:ind w:left="0" w:firstLine="0"/>
      <w:outlineLvl w:val="7"/>
    </w:pPr>
  </w:style>
  <w:style w:type="paragraph" w:styleId="Titre9">
    <w:name w:val="heading 9"/>
    <w:basedOn w:val="Titre8"/>
    <w:next w:val="Normal"/>
    <w:qFormat/>
    <w:pPr>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H6">
    <w:name w:val="H6"/>
    <w:basedOn w:val="Titre5"/>
    <w:next w:val="Normal"/>
    <w:pPr>
      <w:ind w:left="1985" w:hanging="1985"/>
      <w:outlineLvl w:val="9"/>
    </w:pPr>
    <w:rPr>
      <w:sz w:val="20"/>
    </w:rPr>
  </w:style>
  <w:style w:type="paragraph" w:styleId="TM8">
    <w:name w:val="toc 8"/>
    <w:basedOn w:val="TM1"/>
    <w:semiHidden/>
    <w:pPr>
      <w:spacing w:before="180"/>
      <w:ind w:left="2693" w:hanging="2693"/>
    </w:pPr>
    <w:rPr>
      <w:b/>
    </w:rPr>
  </w:style>
  <w:style w:type="paragraph" w:styleId="TM1">
    <w:name w:val="toc 1"/>
    <w:semiHidden/>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styleId="TM5">
    <w:name w:val="toc 5"/>
    <w:basedOn w:val="TM4"/>
    <w:semiHidden/>
    <w:pPr>
      <w:ind w:left="1701" w:hanging="1701"/>
    </w:pPr>
  </w:style>
  <w:style w:type="paragraph" w:styleId="TM4">
    <w:name w:val="toc 4"/>
    <w:basedOn w:val="TM3"/>
    <w:semiHidden/>
    <w:pPr>
      <w:ind w:left="1418" w:hanging="1418"/>
    </w:pPr>
  </w:style>
  <w:style w:type="paragraph" w:styleId="TM3">
    <w:name w:val="toc 3"/>
    <w:basedOn w:val="TM2"/>
    <w:semiHidden/>
    <w:pPr>
      <w:ind w:left="1134" w:hanging="1134"/>
    </w:pPr>
  </w:style>
  <w:style w:type="paragraph" w:styleId="TM2">
    <w:name w:val="toc 2"/>
    <w:basedOn w:val="TM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T">
    <w:name w:val="TT"/>
    <w:basedOn w:val="Titre1"/>
    <w:next w:val="Normal"/>
    <w:pPr>
      <w:outlineLvl w:val="9"/>
    </w:pPr>
  </w:style>
  <w:style w:type="paragraph" w:styleId="Listenumros2">
    <w:name w:val="List Number 2"/>
    <w:basedOn w:val="Listenumros"/>
    <w:pPr>
      <w:ind w:left="851"/>
    </w:pPr>
  </w:style>
  <w:style w:type="paragraph" w:styleId="Listenumros">
    <w:name w:val="List Number"/>
    <w:basedOn w:val="Liste"/>
  </w:style>
  <w:style w:type="paragraph" w:styleId="Liste">
    <w:name w:val="List"/>
    <w:basedOn w:val="Normal"/>
    <w:pPr>
      <w:ind w:left="568" w:hanging="284"/>
    </w:pPr>
  </w:style>
  <w:style w:type="paragraph" w:styleId="En-tte">
    <w:name w:val="header"/>
    <w:aliases w:val="header odd,header,header odd1,header odd2,header odd3,header odd4,header odd5,header odd6"/>
    <w:link w:val="En-tteCar"/>
    <w:uiPriority w:val="99"/>
    <w:pPr>
      <w:widowControl w:val="0"/>
    </w:pPr>
    <w:rPr>
      <w:rFonts w:ascii="Arial" w:hAnsi="Arial"/>
      <w:b/>
      <w:noProof/>
      <w:sz w:val="18"/>
      <w:lang w:val="en-GB" w:eastAsia="en-US"/>
    </w:rPr>
  </w:style>
  <w:style w:type="character" w:styleId="Appelnotedebasdep">
    <w:name w:val="footnote reference"/>
    <w:semiHidden/>
    <w:rPr>
      <w:b/>
      <w:position w:val="6"/>
      <w:sz w:val="16"/>
    </w:rPr>
  </w:style>
  <w:style w:type="paragraph" w:styleId="Notedebasdepage">
    <w:name w:val="footnote text"/>
    <w:basedOn w:val="Normal"/>
    <w:semiHidden/>
    <w:pPr>
      <w:keepLines/>
      <w:spacing w:after="0"/>
      <w:ind w:left="454" w:hanging="454"/>
    </w:pPr>
    <w:rPr>
      <w:sz w:val="16"/>
    </w:rPr>
  </w:style>
  <w:style w:type="paragraph" w:customStyle="1" w:styleId="TAH">
    <w:name w:val="TAH"/>
    <w:basedOn w:val="TAC"/>
    <w:rPr>
      <w:b/>
    </w:rPr>
  </w:style>
  <w:style w:type="paragraph" w:customStyle="1" w:styleId="TAC">
    <w:name w:val="TAC"/>
    <w:basedOn w:val="TAL"/>
    <w:pPr>
      <w:jc w:val="center"/>
    </w:pPr>
  </w:style>
  <w:style w:type="paragraph" w:customStyle="1" w:styleId="TAL">
    <w:name w:val="TAL"/>
    <w:basedOn w:val="Normal"/>
    <w:pPr>
      <w:keepNext/>
      <w:keepLines/>
      <w:spacing w:after="0"/>
    </w:pPr>
    <w:rPr>
      <w:rFonts w:ascii="Arial" w:hAnsi="Arial"/>
      <w:sz w:val="18"/>
    </w:rPr>
  </w:style>
  <w:style w:type="paragraph" w:customStyle="1" w:styleId="TF">
    <w:name w:val="TF"/>
    <w:basedOn w:val="TH"/>
    <w:pPr>
      <w:keepNext w:val="0"/>
      <w:spacing w:before="0" w:after="240"/>
    </w:pPr>
  </w:style>
  <w:style w:type="paragraph" w:customStyle="1" w:styleId="TH">
    <w:name w:val="TH"/>
    <w:basedOn w:val="Normal"/>
    <w:pPr>
      <w:keepNext/>
      <w:keepLines/>
      <w:spacing w:before="60"/>
      <w:jc w:val="center"/>
    </w:pPr>
    <w:rPr>
      <w:rFonts w:ascii="Arial" w:hAnsi="Arial"/>
      <w:b/>
    </w:rPr>
  </w:style>
  <w:style w:type="paragraph" w:customStyle="1" w:styleId="NO">
    <w:name w:val="NO"/>
    <w:basedOn w:val="Normal"/>
    <w:pPr>
      <w:keepLines/>
      <w:ind w:left="1135" w:hanging="851"/>
    </w:pPr>
  </w:style>
  <w:style w:type="paragraph" w:styleId="TM9">
    <w:name w:val="toc 9"/>
    <w:basedOn w:val="TM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MS LineDraw" w:hAnsi="MS LineDraw"/>
      <w:noProof/>
      <w:lang w:val="en-GB" w:eastAsia="en-US"/>
    </w:rPr>
  </w:style>
  <w:style w:type="paragraph" w:customStyle="1" w:styleId="NW">
    <w:name w:val="NW"/>
    <w:basedOn w:val="NO"/>
    <w:pPr>
      <w:spacing w:after="0"/>
    </w:pPr>
  </w:style>
  <w:style w:type="paragraph" w:customStyle="1" w:styleId="EW">
    <w:name w:val="EW"/>
    <w:basedOn w:val="EX"/>
    <w:pPr>
      <w:spacing w:after="0"/>
    </w:pPr>
  </w:style>
  <w:style w:type="paragraph" w:styleId="TM6">
    <w:name w:val="toc 6"/>
    <w:basedOn w:val="TM5"/>
    <w:next w:val="Normal"/>
    <w:semiHidden/>
    <w:pPr>
      <w:ind w:left="1985" w:hanging="1985"/>
    </w:pPr>
  </w:style>
  <w:style w:type="paragraph" w:styleId="TM7">
    <w:name w:val="toc 7"/>
    <w:basedOn w:val="TM6"/>
    <w:next w:val="Normal"/>
    <w:semiHidden/>
    <w:pPr>
      <w:ind w:left="2268" w:hanging="2268"/>
    </w:pPr>
  </w:style>
  <w:style w:type="paragraph" w:styleId="Listepuces2">
    <w:name w:val="List Bullet 2"/>
    <w:basedOn w:val="Listepuces"/>
    <w:pPr>
      <w:ind w:left="851"/>
    </w:pPr>
  </w:style>
  <w:style w:type="paragraph" w:styleId="Listepuces">
    <w:name w:val="List Bullet"/>
    <w:basedOn w:val="Liste"/>
  </w:style>
  <w:style w:type="paragraph" w:styleId="Listepuces3">
    <w:name w:val="List Bullet 3"/>
    <w:basedOn w:val="Listepuces2"/>
    <w:pPr>
      <w:ind w:left="1135"/>
    </w:pPr>
  </w:style>
  <w:style w:type="paragraph" w:customStyle="1" w:styleId="EQ">
    <w:name w:val="EQ"/>
    <w:basedOn w:val="Normal"/>
    <w:next w:val="Normal"/>
    <w:pPr>
      <w:keepLines/>
      <w:tabs>
        <w:tab w:val="center" w:pos="4536"/>
        <w:tab w:val="right" w:pos="9072"/>
      </w:tabs>
    </w:pPr>
    <w:rPr>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pPr>
      <w:framePr w:wrap="notBeside" w:y="16161"/>
    </w:pPr>
  </w:style>
  <w:style w:type="character" w:customStyle="1" w:styleId="ZGSM">
    <w:name w:val="ZGSM"/>
  </w:style>
  <w:style w:type="paragraph" w:styleId="Liste2">
    <w:name w:val="List 2"/>
    <w:basedOn w:val="Liste"/>
    <w:pPr>
      <w:ind w:left="851"/>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e3">
    <w:name w:val="List 3"/>
    <w:basedOn w:val="Liste2"/>
    <w:pPr>
      <w:ind w:left="1135"/>
    </w:pPr>
  </w:style>
  <w:style w:type="paragraph" w:styleId="Liste4">
    <w:name w:val="List 4"/>
    <w:basedOn w:val="Liste3"/>
    <w:pPr>
      <w:ind w:left="1418"/>
    </w:pPr>
  </w:style>
  <w:style w:type="paragraph" w:styleId="Liste5">
    <w:name w:val="List 5"/>
    <w:basedOn w:val="Liste4"/>
    <w:pPr>
      <w:ind w:left="1702"/>
    </w:pPr>
  </w:style>
  <w:style w:type="paragraph" w:customStyle="1" w:styleId="EditorsNote">
    <w:name w:val="Editor's Note"/>
    <w:aliases w:val="EN"/>
    <w:basedOn w:val="NO"/>
    <w:link w:val="EditorsNoteChar"/>
    <w:qFormat/>
    <w:rPr>
      <w:color w:val="FF0000"/>
    </w:rPr>
  </w:style>
  <w:style w:type="paragraph" w:styleId="Listepuces4">
    <w:name w:val="List Bullet 4"/>
    <w:basedOn w:val="Listepuces3"/>
    <w:pPr>
      <w:ind w:left="1418"/>
    </w:pPr>
  </w:style>
  <w:style w:type="paragraph" w:styleId="Listepuces5">
    <w:name w:val="List Bullet 5"/>
    <w:basedOn w:val="Listepuces4"/>
    <w:pPr>
      <w:ind w:left="1702"/>
    </w:pPr>
  </w:style>
  <w:style w:type="paragraph" w:customStyle="1" w:styleId="B1">
    <w:name w:val="B1"/>
    <w:basedOn w:val="Liste"/>
    <w:link w:val="B1Char"/>
    <w:qFormat/>
  </w:style>
  <w:style w:type="paragraph" w:customStyle="1" w:styleId="B2">
    <w:name w:val="B2"/>
    <w:basedOn w:val="Liste2"/>
  </w:style>
  <w:style w:type="paragraph" w:customStyle="1" w:styleId="B3">
    <w:name w:val="B3"/>
    <w:basedOn w:val="Liste3"/>
  </w:style>
  <w:style w:type="paragraph" w:customStyle="1" w:styleId="B4">
    <w:name w:val="B4"/>
    <w:basedOn w:val="Liste4"/>
  </w:style>
  <w:style w:type="paragraph" w:customStyle="1" w:styleId="B5">
    <w:name w:val="B5"/>
    <w:basedOn w:val="Liste5"/>
  </w:style>
  <w:style w:type="paragraph" w:styleId="Pieddepage">
    <w:name w:val="footer"/>
    <w:basedOn w:val="En-tte"/>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val="en-GB" w:eastAsia="en-US"/>
    </w:rPr>
  </w:style>
  <w:style w:type="paragraph" w:customStyle="1" w:styleId="tdoc-header">
    <w:name w:val="tdoc-header"/>
    <w:rPr>
      <w:rFonts w:ascii="Arial" w:hAnsi="Arial"/>
      <w:noProof/>
      <w:sz w:val="24"/>
      <w:lang w:val="en-GB" w:eastAsia="en-US"/>
    </w:rPr>
  </w:style>
  <w:style w:type="character" w:styleId="Lienhypertexte">
    <w:name w:val="Hyperlink"/>
    <w:rPr>
      <w:color w:val="0000FF"/>
      <w:u w:val="single"/>
    </w:rPr>
  </w:style>
  <w:style w:type="character" w:styleId="Marquedecommentaire">
    <w:name w:val="annotation reference"/>
    <w:semiHidden/>
    <w:rPr>
      <w:sz w:val="16"/>
    </w:rPr>
  </w:style>
  <w:style w:type="paragraph" w:styleId="Commentaire">
    <w:name w:val="annotation text"/>
    <w:basedOn w:val="Normal"/>
    <w:link w:val="CommentaireCar"/>
    <w:semiHidden/>
  </w:style>
  <w:style w:type="character" w:styleId="Lienhypertextesuivivisit">
    <w:name w:val="FollowedHyperlink"/>
    <w:rPr>
      <w:color w:val="800080"/>
      <w:u w:val="single"/>
    </w:rPr>
  </w:style>
  <w:style w:type="paragraph" w:styleId="Textedebulles">
    <w:name w:val="Balloon Text"/>
    <w:basedOn w:val="Normal"/>
    <w:semiHidden/>
    <w:rPr>
      <w:rFonts w:ascii="Tahoma" w:hAnsi="Tahoma" w:cs="Tahoma"/>
      <w:sz w:val="16"/>
      <w:szCs w:val="16"/>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character" w:customStyle="1" w:styleId="msoins0">
    <w:name w:val="msoins"/>
    <w:basedOn w:val="Policepardfaut"/>
  </w:style>
  <w:style w:type="character" w:customStyle="1" w:styleId="31">
    <w:name w:val="일반 표 31"/>
    <w:uiPriority w:val="19"/>
    <w:qFormat/>
    <w:rsid w:val="00E60409"/>
    <w:rPr>
      <w:i/>
      <w:iCs/>
      <w:color w:val="404040"/>
    </w:rPr>
  </w:style>
  <w:style w:type="character" w:styleId="Accentuation">
    <w:name w:val="Emphasis"/>
    <w:uiPriority w:val="20"/>
    <w:qFormat/>
    <w:rsid w:val="00EB3D64"/>
    <w:rPr>
      <w:i/>
      <w:iCs/>
    </w:rPr>
  </w:style>
  <w:style w:type="character" w:customStyle="1" w:styleId="highlight">
    <w:name w:val="highlight"/>
    <w:rsid w:val="00BE7E04"/>
  </w:style>
  <w:style w:type="character" w:customStyle="1" w:styleId="EditorsNoteChar">
    <w:name w:val="Editor's Note Char"/>
    <w:aliases w:val="EN Char,Editor's Note Char1"/>
    <w:link w:val="EditorsNote"/>
    <w:locked/>
    <w:rsid w:val="00D33CE2"/>
    <w:rPr>
      <w:rFonts w:ascii="Times New Roman" w:hAnsi="Times New Roman"/>
      <w:color w:val="FF0000"/>
      <w:lang w:val="en-GB" w:eastAsia="en-US"/>
    </w:rPr>
  </w:style>
  <w:style w:type="character" w:customStyle="1" w:styleId="En-tteCar">
    <w:name w:val="En-tête Car"/>
    <w:aliases w:val="header odd Car,header Car,header odd1 Car,header odd2 Car,header odd3 Car,header odd4 Car,header odd5 Car,header odd6 Car"/>
    <w:basedOn w:val="Policepardfaut"/>
    <w:link w:val="En-tte"/>
    <w:uiPriority w:val="99"/>
    <w:locked/>
    <w:rsid w:val="0096198F"/>
    <w:rPr>
      <w:rFonts w:ascii="Arial" w:hAnsi="Arial"/>
      <w:b/>
      <w:noProof/>
      <w:sz w:val="18"/>
      <w:lang w:val="en-GB" w:eastAsia="en-US"/>
    </w:rPr>
  </w:style>
  <w:style w:type="paragraph" w:styleId="Paragraphedeliste">
    <w:name w:val="List Paragraph"/>
    <w:basedOn w:val="Normal"/>
    <w:uiPriority w:val="34"/>
    <w:qFormat/>
    <w:rsid w:val="00747EAB"/>
    <w:pPr>
      <w:ind w:left="720"/>
      <w:contextualSpacing/>
    </w:pPr>
  </w:style>
  <w:style w:type="character" w:styleId="lev">
    <w:name w:val="Strong"/>
    <w:basedOn w:val="Policepardfaut"/>
    <w:uiPriority w:val="22"/>
    <w:qFormat/>
    <w:rsid w:val="00C3360C"/>
    <w:rPr>
      <w:b/>
      <w:bCs/>
    </w:rPr>
  </w:style>
  <w:style w:type="paragraph" w:customStyle="1" w:styleId="papertitle">
    <w:name w:val="paper title"/>
    <w:rsid w:val="00C3360C"/>
    <w:pPr>
      <w:suppressAutoHyphens/>
      <w:spacing w:after="120"/>
      <w:jc w:val="center"/>
    </w:pPr>
    <w:rPr>
      <w:rFonts w:ascii="Times New Roman" w:eastAsia="MS Mincho" w:hAnsi="Times New Roman"/>
      <w:sz w:val="48"/>
      <w:szCs w:val="48"/>
      <w:lang w:val="en-US"/>
    </w:rPr>
  </w:style>
  <w:style w:type="paragraph" w:styleId="Lgende">
    <w:name w:val="caption"/>
    <w:basedOn w:val="Normal"/>
    <w:next w:val="Normal"/>
    <w:unhideWhenUsed/>
    <w:qFormat/>
    <w:rsid w:val="00E93B63"/>
    <w:pPr>
      <w:spacing w:after="200"/>
    </w:pPr>
    <w:rPr>
      <w:b/>
      <w:bCs/>
      <w:color w:val="4F81BD" w:themeColor="accent1"/>
      <w:sz w:val="18"/>
      <w:szCs w:val="18"/>
    </w:rPr>
  </w:style>
  <w:style w:type="paragraph" w:styleId="Bibliographie">
    <w:name w:val="Bibliography"/>
    <w:basedOn w:val="Normal"/>
    <w:next w:val="Normal"/>
    <w:uiPriority w:val="37"/>
    <w:unhideWhenUsed/>
    <w:rsid w:val="00FD5030"/>
    <w:pPr>
      <w:spacing w:after="0"/>
    </w:pPr>
    <w:rPr>
      <w:rFonts w:ascii="Arial" w:eastAsia="Times New Roman" w:hAnsi="Arial"/>
      <w:lang w:eastAsia="fr-FR"/>
    </w:rPr>
  </w:style>
  <w:style w:type="paragraph" w:styleId="Objetducommentaire">
    <w:name w:val="annotation subject"/>
    <w:basedOn w:val="Commentaire"/>
    <w:next w:val="Commentaire"/>
    <w:link w:val="ObjetducommentaireCar"/>
    <w:rsid w:val="006C68BD"/>
    <w:rPr>
      <w:b/>
      <w:bCs/>
    </w:rPr>
  </w:style>
  <w:style w:type="character" w:customStyle="1" w:styleId="CommentaireCar">
    <w:name w:val="Commentaire Car"/>
    <w:basedOn w:val="Policepardfaut"/>
    <w:link w:val="Commentaire"/>
    <w:semiHidden/>
    <w:rsid w:val="006C68BD"/>
    <w:rPr>
      <w:rFonts w:ascii="Times New Roman" w:hAnsi="Times New Roman"/>
      <w:lang w:val="en-GB" w:eastAsia="en-US"/>
    </w:rPr>
  </w:style>
  <w:style w:type="character" w:customStyle="1" w:styleId="ObjetducommentaireCar">
    <w:name w:val="Objet du commentaire Car"/>
    <w:basedOn w:val="CommentaireCar"/>
    <w:link w:val="Objetducommentaire"/>
    <w:rsid w:val="006C68BD"/>
    <w:rPr>
      <w:rFonts w:ascii="Times New Roman" w:hAnsi="Times New Roman"/>
      <w:b/>
      <w:bCs/>
      <w:lang w:val="en-GB" w:eastAsia="en-US"/>
    </w:rPr>
  </w:style>
  <w:style w:type="character" w:customStyle="1" w:styleId="B1Char">
    <w:name w:val="B1 Char"/>
    <w:link w:val="B1"/>
    <w:locked/>
    <w:rsid w:val="00A62F07"/>
    <w:rPr>
      <w:rFonts w:ascii="Times New Roman" w:hAnsi="Times New Roman"/>
      <w:lang w:val="en-GB" w:eastAsia="en-US"/>
    </w:rPr>
  </w:style>
  <w:style w:type="paragraph" w:styleId="Rvision">
    <w:name w:val="Revision"/>
    <w:hidden/>
    <w:uiPriority w:val="99"/>
    <w:semiHidden/>
    <w:rsid w:val="00891119"/>
    <w:rPr>
      <w:rFonts w:ascii="Times New Roman" w:hAnsi="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1582097">
      <w:bodyDiv w:val="1"/>
      <w:marLeft w:val="0"/>
      <w:marRight w:val="0"/>
      <w:marTop w:val="0"/>
      <w:marBottom w:val="0"/>
      <w:divBdr>
        <w:top w:val="none" w:sz="0" w:space="0" w:color="auto"/>
        <w:left w:val="none" w:sz="0" w:space="0" w:color="auto"/>
        <w:bottom w:val="none" w:sz="0" w:space="0" w:color="auto"/>
        <w:right w:val="none" w:sz="0" w:space="0" w:color="auto"/>
      </w:divBdr>
      <w:divsChild>
        <w:div w:id="1263411683">
          <w:marLeft w:val="0"/>
          <w:marRight w:val="0"/>
          <w:marTop w:val="0"/>
          <w:marBottom w:val="0"/>
          <w:divBdr>
            <w:top w:val="none" w:sz="0" w:space="0" w:color="auto"/>
            <w:left w:val="none" w:sz="0" w:space="0" w:color="auto"/>
            <w:bottom w:val="none" w:sz="0" w:space="0" w:color="auto"/>
            <w:right w:val="none" w:sz="0" w:space="0" w:color="auto"/>
          </w:divBdr>
        </w:div>
        <w:div w:id="1714840615">
          <w:marLeft w:val="0"/>
          <w:marRight w:val="0"/>
          <w:marTop w:val="0"/>
          <w:marBottom w:val="0"/>
          <w:divBdr>
            <w:top w:val="none" w:sz="0" w:space="0" w:color="auto"/>
            <w:left w:val="none" w:sz="0" w:space="0" w:color="auto"/>
            <w:bottom w:val="none" w:sz="0" w:space="0" w:color="auto"/>
            <w:right w:val="none" w:sz="0" w:space="0" w:color="auto"/>
          </w:divBdr>
        </w:div>
      </w:divsChild>
    </w:div>
    <w:div w:id="195581929">
      <w:bodyDiv w:val="1"/>
      <w:marLeft w:val="0"/>
      <w:marRight w:val="0"/>
      <w:marTop w:val="0"/>
      <w:marBottom w:val="0"/>
      <w:divBdr>
        <w:top w:val="none" w:sz="0" w:space="0" w:color="auto"/>
        <w:left w:val="none" w:sz="0" w:space="0" w:color="auto"/>
        <w:bottom w:val="none" w:sz="0" w:space="0" w:color="auto"/>
        <w:right w:val="none" w:sz="0" w:space="0" w:color="auto"/>
      </w:divBdr>
      <w:divsChild>
        <w:div w:id="599989667">
          <w:marLeft w:val="0"/>
          <w:marRight w:val="0"/>
          <w:marTop w:val="0"/>
          <w:marBottom w:val="0"/>
          <w:divBdr>
            <w:top w:val="none" w:sz="0" w:space="0" w:color="auto"/>
            <w:left w:val="none" w:sz="0" w:space="0" w:color="auto"/>
            <w:bottom w:val="none" w:sz="0" w:space="0" w:color="auto"/>
            <w:right w:val="none" w:sz="0" w:space="0" w:color="auto"/>
          </w:divBdr>
        </w:div>
        <w:div w:id="1035692890">
          <w:marLeft w:val="0"/>
          <w:marRight w:val="0"/>
          <w:marTop w:val="0"/>
          <w:marBottom w:val="0"/>
          <w:divBdr>
            <w:top w:val="none" w:sz="0" w:space="0" w:color="auto"/>
            <w:left w:val="none" w:sz="0" w:space="0" w:color="auto"/>
            <w:bottom w:val="none" w:sz="0" w:space="0" w:color="auto"/>
            <w:right w:val="none" w:sz="0" w:space="0" w:color="auto"/>
          </w:divBdr>
        </w:div>
        <w:div w:id="1410619223">
          <w:marLeft w:val="0"/>
          <w:marRight w:val="0"/>
          <w:marTop w:val="0"/>
          <w:marBottom w:val="0"/>
          <w:divBdr>
            <w:top w:val="none" w:sz="0" w:space="0" w:color="auto"/>
            <w:left w:val="none" w:sz="0" w:space="0" w:color="auto"/>
            <w:bottom w:val="none" w:sz="0" w:space="0" w:color="auto"/>
            <w:right w:val="none" w:sz="0" w:space="0" w:color="auto"/>
          </w:divBdr>
        </w:div>
        <w:div w:id="1830830229">
          <w:marLeft w:val="0"/>
          <w:marRight w:val="0"/>
          <w:marTop w:val="0"/>
          <w:marBottom w:val="0"/>
          <w:divBdr>
            <w:top w:val="none" w:sz="0" w:space="0" w:color="auto"/>
            <w:left w:val="none" w:sz="0" w:space="0" w:color="auto"/>
            <w:bottom w:val="none" w:sz="0" w:space="0" w:color="auto"/>
            <w:right w:val="none" w:sz="0" w:space="0" w:color="auto"/>
          </w:divBdr>
        </w:div>
        <w:div w:id="1929342640">
          <w:marLeft w:val="0"/>
          <w:marRight w:val="0"/>
          <w:marTop w:val="0"/>
          <w:marBottom w:val="0"/>
          <w:divBdr>
            <w:top w:val="none" w:sz="0" w:space="0" w:color="auto"/>
            <w:left w:val="none" w:sz="0" w:space="0" w:color="auto"/>
            <w:bottom w:val="none" w:sz="0" w:space="0" w:color="auto"/>
            <w:right w:val="none" w:sz="0" w:space="0" w:color="auto"/>
          </w:divBdr>
        </w:div>
      </w:divsChild>
    </w:div>
    <w:div w:id="396822025">
      <w:bodyDiv w:val="1"/>
      <w:marLeft w:val="0"/>
      <w:marRight w:val="0"/>
      <w:marTop w:val="0"/>
      <w:marBottom w:val="0"/>
      <w:divBdr>
        <w:top w:val="none" w:sz="0" w:space="0" w:color="auto"/>
        <w:left w:val="none" w:sz="0" w:space="0" w:color="auto"/>
        <w:bottom w:val="none" w:sz="0" w:space="0" w:color="auto"/>
        <w:right w:val="none" w:sz="0" w:space="0" w:color="auto"/>
      </w:divBdr>
      <w:divsChild>
        <w:div w:id="181625490">
          <w:marLeft w:val="0"/>
          <w:marRight w:val="0"/>
          <w:marTop w:val="0"/>
          <w:marBottom w:val="0"/>
          <w:divBdr>
            <w:top w:val="none" w:sz="0" w:space="0" w:color="auto"/>
            <w:left w:val="none" w:sz="0" w:space="0" w:color="auto"/>
            <w:bottom w:val="none" w:sz="0" w:space="0" w:color="auto"/>
            <w:right w:val="none" w:sz="0" w:space="0" w:color="auto"/>
          </w:divBdr>
        </w:div>
        <w:div w:id="433483263">
          <w:marLeft w:val="0"/>
          <w:marRight w:val="0"/>
          <w:marTop w:val="0"/>
          <w:marBottom w:val="0"/>
          <w:divBdr>
            <w:top w:val="none" w:sz="0" w:space="0" w:color="auto"/>
            <w:left w:val="none" w:sz="0" w:space="0" w:color="auto"/>
            <w:bottom w:val="none" w:sz="0" w:space="0" w:color="auto"/>
            <w:right w:val="none" w:sz="0" w:space="0" w:color="auto"/>
          </w:divBdr>
        </w:div>
      </w:divsChild>
    </w:div>
    <w:div w:id="417680259">
      <w:bodyDiv w:val="1"/>
      <w:marLeft w:val="0"/>
      <w:marRight w:val="0"/>
      <w:marTop w:val="0"/>
      <w:marBottom w:val="0"/>
      <w:divBdr>
        <w:top w:val="none" w:sz="0" w:space="0" w:color="auto"/>
        <w:left w:val="none" w:sz="0" w:space="0" w:color="auto"/>
        <w:bottom w:val="none" w:sz="0" w:space="0" w:color="auto"/>
        <w:right w:val="none" w:sz="0" w:space="0" w:color="auto"/>
      </w:divBdr>
      <w:divsChild>
        <w:div w:id="1439833044">
          <w:marLeft w:val="720"/>
          <w:marRight w:val="0"/>
          <w:marTop w:val="101"/>
          <w:marBottom w:val="0"/>
          <w:divBdr>
            <w:top w:val="none" w:sz="0" w:space="0" w:color="auto"/>
            <w:left w:val="none" w:sz="0" w:space="0" w:color="auto"/>
            <w:bottom w:val="none" w:sz="0" w:space="0" w:color="auto"/>
            <w:right w:val="none" w:sz="0" w:space="0" w:color="auto"/>
          </w:divBdr>
        </w:div>
      </w:divsChild>
    </w:div>
    <w:div w:id="479082117">
      <w:bodyDiv w:val="1"/>
      <w:marLeft w:val="0"/>
      <w:marRight w:val="0"/>
      <w:marTop w:val="0"/>
      <w:marBottom w:val="0"/>
      <w:divBdr>
        <w:top w:val="none" w:sz="0" w:space="0" w:color="auto"/>
        <w:left w:val="none" w:sz="0" w:space="0" w:color="auto"/>
        <w:bottom w:val="none" w:sz="0" w:space="0" w:color="auto"/>
        <w:right w:val="none" w:sz="0" w:space="0" w:color="auto"/>
      </w:divBdr>
      <w:divsChild>
        <w:div w:id="188301227">
          <w:marLeft w:val="0"/>
          <w:marRight w:val="0"/>
          <w:marTop w:val="0"/>
          <w:marBottom w:val="0"/>
          <w:divBdr>
            <w:top w:val="none" w:sz="0" w:space="0" w:color="auto"/>
            <w:left w:val="none" w:sz="0" w:space="0" w:color="auto"/>
            <w:bottom w:val="none" w:sz="0" w:space="0" w:color="auto"/>
            <w:right w:val="none" w:sz="0" w:space="0" w:color="auto"/>
          </w:divBdr>
        </w:div>
        <w:div w:id="320625044">
          <w:marLeft w:val="0"/>
          <w:marRight w:val="0"/>
          <w:marTop w:val="0"/>
          <w:marBottom w:val="0"/>
          <w:divBdr>
            <w:top w:val="none" w:sz="0" w:space="0" w:color="auto"/>
            <w:left w:val="none" w:sz="0" w:space="0" w:color="auto"/>
            <w:bottom w:val="none" w:sz="0" w:space="0" w:color="auto"/>
            <w:right w:val="none" w:sz="0" w:space="0" w:color="auto"/>
          </w:divBdr>
        </w:div>
        <w:div w:id="394594540">
          <w:marLeft w:val="0"/>
          <w:marRight w:val="0"/>
          <w:marTop w:val="0"/>
          <w:marBottom w:val="0"/>
          <w:divBdr>
            <w:top w:val="none" w:sz="0" w:space="0" w:color="auto"/>
            <w:left w:val="none" w:sz="0" w:space="0" w:color="auto"/>
            <w:bottom w:val="none" w:sz="0" w:space="0" w:color="auto"/>
            <w:right w:val="none" w:sz="0" w:space="0" w:color="auto"/>
          </w:divBdr>
        </w:div>
        <w:div w:id="777602120">
          <w:marLeft w:val="0"/>
          <w:marRight w:val="0"/>
          <w:marTop w:val="0"/>
          <w:marBottom w:val="0"/>
          <w:divBdr>
            <w:top w:val="none" w:sz="0" w:space="0" w:color="auto"/>
            <w:left w:val="none" w:sz="0" w:space="0" w:color="auto"/>
            <w:bottom w:val="none" w:sz="0" w:space="0" w:color="auto"/>
            <w:right w:val="none" w:sz="0" w:space="0" w:color="auto"/>
          </w:divBdr>
        </w:div>
        <w:div w:id="1335187456">
          <w:marLeft w:val="0"/>
          <w:marRight w:val="0"/>
          <w:marTop w:val="0"/>
          <w:marBottom w:val="0"/>
          <w:divBdr>
            <w:top w:val="none" w:sz="0" w:space="0" w:color="auto"/>
            <w:left w:val="none" w:sz="0" w:space="0" w:color="auto"/>
            <w:bottom w:val="none" w:sz="0" w:space="0" w:color="auto"/>
            <w:right w:val="none" w:sz="0" w:space="0" w:color="auto"/>
          </w:divBdr>
        </w:div>
        <w:div w:id="1397045755">
          <w:marLeft w:val="0"/>
          <w:marRight w:val="0"/>
          <w:marTop w:val="0"/>
          <w:marBottom w:val="0"/>
          <w:divBdr>
            <w:top w:val="none" w:sz="0" w:space="0" w:color="auto"/>
            <w:left w:val="none" w:sz="0" w:space="0" w:color="auto"/>
            <w:bottom w:val="none" w:sz="0" w:space="0" w:color="auto"/>
            <w:right w:val="none" w:sz="0" w:space="0" w:color="auto"/>
          </w:divBdr>
        </w:div>
        <w:div w:id="1963269533">
          <w:marLeft w:val="0"/>
          <w:marRight w:val="0"/>
          <w:marTop w:val="0"/>
          <w:marBottom w:val="0"/>
          <w:divBdr>
            <w:top w:val="none" w:sz="0" w:space="0" w:color="auto"/>
            <w:left w:val="none" w:sz="0" w:space="0" w:color="auto"/>
            <w:bottom w:val="none" w:sz="0" w:space="0" w:color="auto"/>
            <w:right w:val="none" w:sz="0" w:space="0" w:color="auto"/>
          </w:divBdr>
        </w:div>
      </w:divsChild>
    </w:div>
    <w:div w:id="500126055">
      <w:bodyDiv w:val="1"/>
      <w:marLeft w:val="0"/>
      <w:marRight w:val="0"/>
      <w:marTop w:val="0"/>
      <w:marBottom w:val="0"/>
      <w:divBdr>
        <w:top w:val="none" w:sz="0" w:space="0" w:color="auto"/>
        <w:left w:val="none" w:sz="0" w:space="0" w:color="auto"/>
        <w:bottom w:val="none" w:sz="0" w:space="0" w:color="auto"/>
        <w:right w:val="none" w:sz="0" w:space="0" w:color="auto"/>
      </w:divBdr>
      <w:divsChild>
        <w:div w:id="304434512">
          <w:marLeft w:val="0"/>
          <w:marRight w:val="0"/>
          <w:marTop w:val="0"/>
          <w:marBottom w:val="0"/>
          <w:divBdr>
            <w:top w:val="none" w:sz="0" w:space="0" w:color="auto"/>
            <w:left w:val="none" w:sz="0" w:space="0" w:color="auto"/>
            <w:bottom w:val="none" w:sz="0" w:space="0" w:color="auto"/>
            <w:right w:val="none" w:sz="0" w:space="0" w:color="auto"/>
          </w:divBdr>
        </w:div>
        <w:div w:id="489097174">
          <w:marLeft w:val="0"/>
          <w:marRight w:val="0"/>
          <w:marTop w:val="0"/>
          <w:marBottom w:val="0"/>
          <w:divBdr>
            <w:top w:val="none" w:sz="0" w:space="0" w:color="auto"/>
            <w:left w:val="none" w:sz="0" w:space="0" w:color="auto"/>
            <w:bottom w:val="none" w:sz="0" w:space="0" w:color="auto"/>
            <w:right w:val="none" w:sz="0" w:space="0" w:color="auto"/>
          </w:divBdr>
        </w:div>
        <w:div w:id="552933816">
          <w:marLeft w:val="0"/>
          <w:marRight w:val="0"/>
          <w:marTop w:val="0"/>
          <w:marBottom w:val="0"/>
          <w:divBdr>
            <w:top w:val="none" w:sz="0" w:space="0" w:color="auto"/>
            <w:left w:val="none" w:sz="0" w:space="0" w:color="auto"/>
            <w:bottom w:val="none" w:sz="0" w:space="0" w:color="auto"/>
            <w:right w:val="none" w:sz="0" w:space="0" w:color="auto"/>
          </w:divBdr>
        </w:div>
        <w:div w:id="612712821">
          <w:marLeft w:val="0"/>
          <w:marRight w:val="0"/>
          <w:marTop w:val="0"/>
          <w:marBottom w:val="0"/>
          <w:divBdr>
            <w:top w:val="none" w:sz="0" w:space="0" w:color="auto"/>
            <w:left w:val="none" w:sz="0" w:space="0" w:color="auto"/>
            <w:bottom w:val="none" w:sz="0" w:space="0" w:color="auto"/>
            <w:right w:val="none" w:sz="0" w:space="0" w:color="auto"/>
          </w:divBdr>
        </w:div>
        <w:div w:id="904606844">
          <w:marLeft w:val="0"/>
          <w:marRight w:val="0"/>
          <w:marTop w:val="0"/>
          <w:marBottom w:val="0"/>
          <w:divBdr>
            <w:top w:val="none" w:sz="0" w:space="0" w:color="auto"/>
            <w:left w:val="none" w:sz="0" w:space="0" w:color="auto"/>
            <w:bottom w:val="none" w:sz="0" w:space="0" w:color="auto"/>
            <w:right w:val="none" w:sz="0" w:space="0" w:color="auto"/>
          </w:divBdr>
        </w:div>
        <w:div w:id="909772282">
          <w:marLeft w:val="0"/>
          <w:marRight w:val="0"/>
          <w:marTop w:val="0"/>
          <w:marBottom w:val="0"/>
          <w:divBdr>
            <w:top w:val="none" w:sz="0" w:space="0" w:color="auto"/>
            <w:left w:val="none" w:sz="0" w:space="0" w:color="auto"/>
            <w:bottom w:val="none" w:sz="0" w:space="0" w:color="auto"/>
            <w:right w:val="none" w:sz="0" w:space="0" w:color="auto"/>
          </w:divBdr>
        </w:div>
        <w:div w:id="929505995">
          <w:marLeft w:val="0"/>
          <w:marRight w:val="0"/>
          <w:marTop w:val="0"/>
          <w:marBottom w:val="0"/>
          <w:divBdr>
            <w:top w:val="none" w:sz="0" w:space="0" w:color="auto"/>
            <w:left w:val="none" w:sz="0" w:space="0" w:color="auto"/>
            <w:bottom w:val="none" w:sz="0" w:space="0" w:color="auto"/>
            <w:right w:val="none" w:sz="0" w:space="0" w:color="auto"/>
          </w:divBdr>
        </w:div>
        <w:div w:id="1125391217">
          <w:marLeft w:val="0"/>
          <w:marRight w:val="0"/>
          <w:marTop w:val="0"/>
          <w:marBottom w:val="0"/>
          <w:divBdr>
            <w:top w:val="none" w:sz="0" w:space="0" w:color="auto"/>
            <w:left w:val="none" w:sz="0" w:space="0" w:color="auto"/>
            <w:bottom w:val="none" w:sz="0" w:space="0" w:color="auto"/>
            <w:right w:val="none" w:sz="0" w:space="0" w:color="auto"/>
          </w:divBdr>
        </w:div>
        <w:div w:id="1154301170">
          <w:marLeft w:val="0"/>
          <w:marRight w:val="0"/>
          <w:marTop w:val="0"/>
          <w:marBottom w:val="0"/>
          <w:divBdr>
            <w:top w:val="none" w:sz="0" w:space="0" w:color="auto"/>
            <w:left w:val="none" w:sz="0" w:space="0" w:color="auto"/>
            <w:bottom w:val="none" w:sz="0" w:space="0" w:color="auto"/>
            <w:right w:val="none" w:sz="0" w:space="0" w:color="auto"/>
          </w:divBdr>
        </w:div>
        <w:div w:id="1248002314">
          <w:marLeft w:val="0"/>
          <w:marRight w:val="0"/>
          <w:marTop w:val="0"/>
          <w:marBottom w:val="0"/>
          <w:divBdr>
            <w:top w:val="none" w:sz="0" w:space="0" w:color="auto"/>
            <w:left w:val="none" w:sz="0" w:space="0" w:color="auto"/>
            <w:bottom w:val="none" w:sz="0" w:space="0" w:color="auto"/>
            <w:right w:val="none" w:sz="0" w:space="0" w:color="auto"/>
          </w:divBdr>
        </w:div>
        <w:div w:id="1461604693">
          <w:marLeft w:val="0"/>
          <w:marRight w:val="0"/>
          <w:marTop w:val="0"/>
          <w:marBottom w:val="0"/>
          <w:divBdr>
            <w:top w:val="none" w:sz="0" w:space="0" w:color="auto"/>
            <w:left w:val="none" w:sz="0" w:space="0" w:color="auto"/>
            <w:bottom w:val="none" w:sz="0" w:space="0" w:color="auto"/>
            <w:right w:val="none" w:sz="0" w:space="0" w:color="auto"/>
          </w:divBdr>
        </w:div>
        <w:div w:id="1581255509">
          <w:marLeft w:val="0"/>
          <w:marRight w:val="0"/>
          <w:marTop w:val="0"/>
          <w:marBottom w:val="0"/>
          <w:divBdr>
            <w:top w:val="none" w:sz="0" w:space="0" w:color="auto"/>
            <w:left w:val="none" w:sz="0" w:space="0" w:color="auto"/>
            <w:bottom w:val="none" w:sz="0" w:space="0" w:color="auto"/>
            <w:right w:val="none" w:sz="0" w:space="0" w:color="auto"/>
          </w:divBdr>
        </w:div>
        <w:div w:id="1589533368">
          <w:marLeft w:val="0"/>
          <w:marRight w:val="0"/>
          <w:marTop w:val="0"/>
          <w:marBottom w:val="0"/>
          <w:divBdr>
            <w:top w:val="none" w:sz="0" w:space="0" w:color="auto"/>
            <w:left w:val="none" w:sz="0" w:space="0" w:color="auto"/>
            <w:bottom w:val="none" w:sz="0" w:space="0" w:color="auto"/>
            <w:right w:val="none" w:sz="0" w:space="0" w:color="auto"/>
          </w:divBdr>
        </w:div>
        <w:div w:id="1730305515">
          <w:marLeft w:val="0"/>
          <w:marRight w:val="0"/>
          <w:marTop w:val="0"/>
          <w:marBottom w:val="0"/>
          <w:divBdr>
            <w:top w:val="none" w:sz="0" w:space="0" w:color="auto"/>
            <w:left w:val="none" w:sz="0" w:space="0" w:color="auto"/>
            <w:bottom w:val="none" w:sz="0" w:space="0" w:color="auto"/>
            <w:right w:val="none" w:sz="0" w:space="0" w:color="auto"/>
          </w:divBdr>
        </w:div>
      </w:divsChild>
    </w:div>
    <w:div w:id="607389012">
      <w:bodyDiv w:val="1"/>
      <w:marLeft w:val="0"/>
      <w:marRight w:val="0"/>
      <w:marTop w:val="0"/>
      <w:marBottom w:val="0"/>
      <w:divBdr>
        <w:top w:val="none" w:sz="0" w:space="0" w:color="auto"/>
        <w:left w:val="none" w:sz="0" w:space="0" w:color="auto"/>
        <w:bottom w:val="none" w:sz="0" w:space="0" w:color="auto"/>
        <w:right w:val="none" w:sz="0" w:space="0" w:color="auto"/>
      </w:divBdr>
    </w:div>
    <w:div w:id="611009337">
      <w:bodyDiv w:val="1"/>
      <w:marLeft w:val="0"/>
      <w:marRight w:val="0"/>
      <w:marTop w:val="0"/>
      <w:marBottom w:val="0"/>
      <w:divBdr>
        <w:top w:val="none" w:sz="0" w:space="0" w:color="auto"/>
        <w:left w:val="none" w:sz="0" w:space="0" w:color="auto"/>
        <w:bottom w:val="none" w:sz="0" w:space="0" w:color="auto"/>
        <w:right w:val="none" w:sz="0" w:space="0" w:color="auto"/>
      </w:divBdr>
    </w:div>
    <w:div w:id="688677567">
      <w:bodyDiv w:val="1"/>
      <w:marLeft w:val="0"/>
      <w:marRight w:val="0"/>
      <w:marTop w:val="0"/>
      <w:marBottom w:val="0"/>
      <w:divBdr>
        <w:top w:val="none" w:sz="0" w:space="0" w:color="auto"/>
        <w:left w:val="none" w:sz="0" w:space="0" w:color="auto"/>
        <w:bottom w:val="none" w:sz="0" w:space="0" w:color="auto"/>
        <w:right w:val="none" w:sz="0" w:space="0" w:color="auto"/>
      </w:divBdr>
      <w:divsChild>
        <w:div w:id="333148617">
          <w:marLeft w:val="0"/>
          <w:marRight w:val="0"/>
          <w:marTop w:val="0"/>
          <w:marBottom w:val="0"/>
          <w:divBdr>
            <w:top w:val="none" w:sz="0" w:space="0" w:color="auto"/>
            <w:left w:val="none" w:sz="0" w:space="0" w:color="auto"/>
            <w:bottom w:val="none" w:sz="0" w:space="0" w:color="auto"/>
            <w:right w:val="none" w:sz="0" w:space="0" w:color="auto"/>
          </w:divBdr>
        </w:div>
        <w:div w:id="456066813">
          <w:marLeft w:val="0"/>
          <w:marRight w:val="0"/>
          <w:marTop w:val="0"/>
          <w:marBottom w:val="0"/>
          <w:divBdr>
            <w:top w:val="none" w:sz="0" w:space="0" w:color="auto"/>
            <w:left w:val="none" w:sz="0" w:space="0" w:color="auto"/>
            <w:bottom w:val="none" w:sz="0" w:space="0" w:color="auto"/>
            <w:right w:val="none" w:sz="0" w:space="0" w:color="auto"/>
          </w:divBdr>
        </w:div>
        <w:div w:id="1694915461">
          <w:marLeft w:val="0"/>
          <w:marRight w:val="0"/>
          <w:marTop w:val="0"/>
          <w:marBottom w:val="0"/>
          <w:divBdr>
            <w:top w:val="none" w:sz="0" w:space="0" w:color="auto"/>
            <w:left w:val="none" w:sz="0" w:space="0" w:color="auto"/>
            <w:bottom w:val="none" w:sz="0" w:space="0" w:color="auto"/>
            <w:right w:val="none" w:sz="0" w:space="0" w:color="auto"/>
          </w:divBdr>
        </w:div>
      </w:divsChild>
    </w:div>
    <w:div w:id="779177972">
      <w:bodyDiv w:val="1"/>
      <w:marLeft w:val="0"/>
      <w:marRight w:val="0"/>
      <w:marTop w:val="0"/>
      <w:marBottom w:val="0"/>
      <w:divBdr>
        <w:top w:val="none" w:sz="0" w:space="0" w:color="auto"/>
        <w:left w:val="none" w:sz="0" w:space="0" w:color="auto"/>
        <w:bottom w:val="none" w:sz="0" w:space="0" w:color="auto"/>
        <w:right w:val="none" w:sz="0" w:space="0" w:color="auto"/>
      </w:divBdr>
    </w:div>
    <w:div w:id="797913402">
      <w:bodyDiv w:val="1"/>
      <w:marLeft w:val="0"/>
      <w:marRight w:val="0"/>
      <w:marTop w:val="0"/>
      <w:marBottom w:val="0"/>
      <w:divBdr>
        <w:top w:val="none" w:sz="0" w:space="0" w:color="auto"/>
        <w:left w:val="none" w:sz="0" w:space="0" w:color="auto"/>
        <w:bottom w:val="none" w:sz="0" w:space="0" w:color="auto"/>
        <w:right w:val="none" w:sz="0" w:space="0" w:color="auto"/>
      </w:divBdr>
    </w:div>
    <w:div w:id="863130647">
      <w:bodyDiv w:val="1"/>
      <w:marLeft w:val="0"/>
      <w:marRight w:val="0"/>
      <w:marTop w:val="0"/>
      <w:marBottom w:val="0"/>
      <w:divBdr>
        <w:top w:val="none" w:sz="0" w:space="0" w:color="auto"/>
        <w:left w:val="none" w:sz="0" w:space="0" w:color="auto"/>
        <w:bottom w:val="none" w:sz="0" w:space="0" w:color="auto"/>
        <w:right w:val="none" w:sz="0" w:space="0" w:color="auto"/>
      </w:divBdr>
    </w:div>
    <w:div w:id="875393648">
      <w:bodyDiv w:val="1"/>
      <w:marLeft w:val="0"/>
      <w:marRight w:val="0"/>
      <w:marTop w:val="0"/>
      <w:marBottom w:val="0"/>
      <w:divBdr>
        <w:top w:val="none" w:sz="0" w:space="0" w:color="auto"/>
        <w:left w:val="none" w:sz="0" w:space="0" w:color="auto"/>
        <w:bottom w:val="none" w:sz="0" w:space="0" w:color="auto"/>
        <w:right w:val="none" w:sz="0" w:space="0" w:color="auto"/>
      </w:divBdr>
      <w:divsChild>
        <w:div w:id="279606488">
          <w:marLeft w:val="0"/>
          <w:marRight w:val="0"/>
          <w:marTop w:val="0"/>
          <w:marBottom w:val="0"/>
          <w:divBdr>
            <w:top w:val="none" w:sz="0" w:space="0" w:color="auto"/>
            <w:left w:val="none" w:sz="0" w:space="0" w:color="auto"/>
            <w:bottom w:val="none" w:sz="0" w:space="0" w:color="auto"/>
            <w:right w:val="none" w:sz="0" w:space="0" w:color="auto"/>
          </w:divBdr>
        </w:div>
        <w:div w:id="501285761">
          <w:marLeft w:val="0"/>
          <w:marRight w:val="0"/>
          <w:marTop w:val="0"/>
          <w:marBottom w:val="0"/>
          <w:divBdr>
            <w:top w:val="none" w:sz="0" w:space="0" w:color="auto"/>
            <w:left w:val="none" w:sz="0" w:space="0" w:color="auto"/>
            <w:bottom w:val="none" w:sz="0" w:space="0" w:color="auto"/>
            <w:right w:val="none" w:sz="0" w:space="0" w:color="auto"/>
          </w:divBdr>
        </w:div>
        <w:div w:id="1334992174">
          <w:marLeft w:val="0"/>
          <w:marRight w:val="0"/>
          <w:marTop w:val="0"/>
          <w:marBottom w:val="0"/>
          <w:divBdr>
            <w:top w:val="none" w:sz="0" w:space="0" w:color="auto"/>
            <w:left w:val="none" w:sz="0" w:space="0" w:color="auto"/>
            <w:bottom w:val="none" w:sz="0" w:space="0" w:color="auto"/>
            <w:right w:val="none" w:sz="0" w:space="0" w:color="auto"/>
          </w:divBdr>
        </w:div>
        <w:div w:id="1429043736">
          <w:marLeft w:val="0"/>
          <w:marRight w:val="0"/>
          <w:marTop w:val="0"/>
          <w:marBottom w:val="0"/>
          <w:divBdr>
            <w:top w:val="none" w:sz="0" w:space="0" w:color="auto"/>
            <w:left w:val="none" w:sz="0" w:space="0" w:color="auto"/>
            <w:bottom w:val="none" w:sz="0" w:space="0" w:color="auto"/>
            <w:right w:val="none" w:sz="0" w:space="0" w:color="auto"/>
          </w:divBdr>
        </w:div>
        <w:div w:id="1810433369">
          <w:marLeft w:val="0"/>
          <w:marRight w:val="0"/>
          <w:marTop w:val="0"/>
          <w:marBottom w:val="0"/>
          <w:divBdr>
            <w:top w:val="none" w:sz="0" w:space="0" w:color="auto"/>
            <w:left w:val="none" w:sz="0" w:space="0" w:color="auto"/>
            <w:bottom w:val="none" w:sz="0" w:space="0" w:color="auto"/>
            <w:right w:val="none" w:sz="0" w:space="0" w:color="auto"/>
          </w:divBdr>
        </w:div>
        <w:div w:id="2103993713">
          <w:marLeft w:val="0"/>
          <w:marRight w:val="0"/>
          <w:marTop w:val="0"/>
          <w:marBottom w:val="0"/>
          <w:divBdr>
            <w:top w:val="none" w:sz="0" w:space="0" w:color="auto"/>
            <w:left w:val="none" w:sz="0" w:space="0" w:color="auto"/>
            <w:bottom w:val="none" w:sz="0" w:space="0" w:color="auto"/>
            <w:right w:val="none" w:sz="0" w:space="0" w:color="auto"/>
          </w:divBdr>
        </w:div>
      </w:divsChild>
    </w:div>
    <w:div w:id="955911492">
      <w:bodyDiv w:val="1"/>
      <w:marLeft w:val="0"/>
      <w:marRight w:val="0"/>
      <w:marTop w:val="0"/>
      <w:marBottom w:val="0"/>
      <w:divBdr>
        <w:top w:val="none" w:sz="0" w:space="0" w:color="auto"/>
        <w:left w:val="none" w:sz="0" w:space="0" w:color="auto"/>
        <w:bottom w:val="none" w:sz="0" w:space="0" w:color="auto"/>
        <w:right w:val="none" w:sz="0" w:space="0" w:color="auto"/>
      </w:divBdr>
      <w:divsChild>
        <w:div w:id="71511475">
          <w:marLeft w:val="0"/>
          <w:marRight w:val="0"/>
          <w:marTop w:val="0"/>
          <w:marBottom w:val="0"/>
          <w:divBdr>
            <w:top w:val="none" w:sz="0" w:space="0" w:color="auto"/>
            <w:left w:val="none" w:sz="0" w:space="0" w:color="auto"/>
            <w:bottom w:val="none" w:sz="0" w:space="0" w:color="auto"/>
            <w:right w:val="none" w:sz="0" w:space="0" w:color="auto"/>
          </w:divBdr>
        </w:div>
        <w:div w:id="638463850">
          <w:marLeft w:val="0"/>
          <w:marRight w:val="0"/>
          <w:marTop w:val="0"/>
          <w:marBottom w:val="0"/>
          <w:divBdr>
            <w:top w:val="none" w:sz="0" w:space="0" w:color="auto"/>
            <w:left w:val="none" w:sz="0" w:space="0" w:color="auto"/>
            <w:bottom w:val="none" w:sz="0" w:space="0" w:color="auto"/>
            <w:right w:val="none" w:sz="0" w:space="0" w:color="auto"/>
          </w:divBdr>
        </w:div>
      </w:divsChild>
    </w:div>
    <w:div w:id="1005478184">
      <w:bodyDiv w:val="1"/>
      <w:marLeft w:val="0"/>
      <w:marRight w:val="0"/>
      <w:marTop w:val="0"/>
      <w:marBottom w:val="0"/>
      <w:divBdr>
        <w:top w:val="none" w:sz="0" w:space="0" w:color="auto"/>
        <w:left w:val="none" w:sz="0" w:space="0" w:color="auto"/>
        <w:bottom w:val="none" w:sz="0" w:space="0" w:color="auto"/>
        <w:right w:val="none" w:sz="0" w:space="0" w:color="auto"/>
      </w:divBdr>
      <w:divsChild>
        <w:div w:id="359749190">
          <w:marLeft w:val="0"/>
          <w:marRight w:val="0"/>
          <w:marTop w:val="0"/>
          <w:marBottom w:val="0"/>
          <w:divBdr>
            <w:top w:val="none" w:sz="0" w:space="0" w:color="auto"/>
            <w:left w:val="none" w:sz="0" w:space="0" w:color="auto"/>
            <w:bottom w:val="none" w:sz="0" w:space="0" w:color="auto"/>
            <w:right w:val="none" w:sz="0" w:space="0" w:color="auto"/>
          </w:divBdr>
        </w:div>
        <w:div w:id="1529682759">
          <w:marLeft w:val="0"/>
          <w:marRight w:val="0"/>
          <w:marTop w:val="0"/>
          <w:marBottom w:val="0"/>
          <w:divBdr>
            <w:top w:val="none" w:sz="0" w:space="0" w:color="auto"/>
            <w:left w:val="none" w:sz="0" w:space="0" w:color="auto"/>
            <w:bottom w:val="none" w:sz="0" w:space="0" w:color="auto"/>
            <w:right w:val="none" w:sz="0" w:space="0" w:color="auto"/>
          </w:divBdr>
        </w:div>
        <w:div w:id="2011181009">
          <w:marLeft w:val="0"/>
          <w:marRight w:val="0"/>
          <w:marTop w:val="0"/>
          <w:marBottom w:val="0"/>
          <w:divBdr>
            <w:top w:val="none" w:sz="0" w:space="0" w:color="auto"/>
            <w:left w:val="none" w:sz="0" w:space="0" w:color="auto"/>
            <w:bottom w:val="none" w:sz="0" w:space="0" w:color="auto"/>
            <w:right w:val="none" w:sz="0" w:space="0" w:color="auto"/>
          </w:divBdr>
        </w:div>
        <w:div w:id="2052806380">
          <w:marLeft w:val="0"/>
          <w:marRight w:val="0"/>
          <w:marTop w:val="0"/>
          <w:marBottom w:val="0"/>
          <w:divBdr>
            <w:top w:val="none" w:sz="0" w:space="0" w:color="auto"/>
            <w:left w:val="none" w:sz="0" w:space="0" w:color="auto"/>
            <w:bottom w:val="none" w:sz="0" w:space="0" w:color="auto"/>
            <w:right w:val="none" w:sz="0" w:space="0" w:color="auto"/>
          </w:divBdr>
        </w:div>
      </w:divsChild>
    </w:div>
    <w:div w:id="1127745052">
      <w:bodyDiv w:val="1"/>
      <w:marLeft w:val="0"/>
      <w:marRight w:val="0"/>
      <w:marTop w:val="0"/>
      <w:marBottom w:val="0"/>
      <w:divBdr>
        <w:top w:val="none" w:sz="0" w:space="0" w:color="auto"/>
        <w:left w:val="none" w:sz="0" w:space="0" w:color="auto"/>
        <w:bottom w:val="none" w:sz="0" w:space="0" w:color="auto"/>
        <w:right w:val="none" w:sz="0" w:space="0" w:color="auto"/>
      </w:divBdr>
    </w:div>
    <w:div w:id="1230770022">
      <w:bodyDiv w:val="1"/>
      <w:marLeft w:val="0"/>
      <w:marRight w:val="0"/>
      <w:marTop w:val="0"/>
      <w:marBottom w:val="0"/>
      <w:divBdr>
        <w:top w:val="none" w:sz="0" w:space="0" w:color="auto"/>
        <w:left w:val="none" w:sz="0" w:space="0" w:color="auto"/>
        <w:bottom w:val="none" w:sz="0" w:space="0" w:color="auto"/>
        <w:right w:val="none" w:sz="0" w:space="0" w:color="auto"/>
      </w:divBdr>
      <w:divsChild>
        <w:div w:id="601107544">
          <w:marLeft w:val="1886"/>
          <w:marRight w:val="0"/>
          <w:marTop w:val="0"/>
          <w:marBottom w:val="0"/>
          <w:divBdr>
            <w:top w:val="none" w:sz="0" w:space="0" w:color="auto"/>
            <w:left w:val="none" w:sz="0" w:space="0" w:color="auto"/>
            <w:bottom w:val="none" w:sz="0" w:space="0" w:color="auto"/>
            <w:right w:val="none" w:sz="0" w:space="0" w:color="auto"/>
          </w:divBdr>
        </w:div>
        <w:div w:id="1928536055">
          <w:marLeft w:val="1886"/>
          <w:marRight w:val="0"/>
          <w:marTop w:val="0"/>
          <w:marBottom w:val="0"/>
          <w:divBdr>
            <w:top w:val="none" w:sz="0" w:space="0" w:color="auto"/>
            <w:left w:val="none" w:sz="0" w:space="0" w:color="auto"/>
            <w:bottom w:val="none" w:sz="0" w:space="0" w:color="auto"/>
            <w:right w:val="none" w:sz="0" w:space="0" w:color="auto"/>
          </w:divBdr>
        </w:div>
        <w:div w:id="540359754">
          <w:marLeft w:val="1886"/>
          <w:marRight w:val="0"/>
          <w:marTop w:val="0"/>
          <w:marBottom w:val="0"/>
          <w:divBdr>
            <w:top w:val="none" w:sz="0" w:space="0" w:color="auto"/>
            <w:left w:val="none" w:sz="0" w:space="0" w:color="auto"/>
            <w:bottom w:val="none" w:sz="0" w:space="0" w:color="auto"/>
            <w:right w:val="none" w:sz="0" w:space="0" w:color="auto"/>
          </w:divBdr>
        </w:div>
        <w:div w:id="919412203">
          <w:marLeft w:val="1886"/>
          <w:marRight w:val="0"/>
          <w:marTop w:val="0"/>
          <w:marBottom w:val="0"/>
          <w:divBdr>
            <w:top w:val="none" w:sz="0" w:space="0" w:color="auto"/>
            <w:left w:val="none" w:sz="0" w:space="0" w:color="auto"/>
            <w:bottom w:val="none" w:sz="0" w:space="0" w:color="auto"/>
            <w:right w:val="none" w:sz="0" w:space="0" w:color="auto"/>
          </w:divBdr>
        </w:div>
      </w:divsChild>
    </w:div>
    <w:div w:id="1648852493">
      <w:bodyDiv w:val="1"/>
      <w:marLeft w:val="0"/>
      <w:marRight w:val="0"/>
      <w:marTop w:val="0"/>
      <w:marBottom w:val="0"/>
      <w:divBdr>
        <w:top w:val="none" w:sz="0" w:space="0" w:color="auto"/>
        <w:left w:val="none" w:sz="0" w:space="0" w:color="auto"/>
        <w:bottom w:val="none" w:sz="0" w:space="0" w:color="auto"/>
        <w:right w:val="none" w:sz="0" w:space="0" w:color="auto"/>
      </w:divBdr>
      <w:divsChild>
        <w:div w:id="274338136">
          <w:marLeft w:val="0"/>
          <w:marRight w:val="0"/>
          <w:marTop w:val="0"/>
          <w:marBottom w:val="0"/>
          <w:divBdr>
            <w:top w:val="none" w:sz="0" w:space="0" w:color="auto"/>
            <w:left w:val="none" w:sz="0" w:space="0" w:color="auto"/>
            <w:bottom w:val="none" w:sz="0" w:space="0" w:color="auto"/>
            <w:right w:val="none" w:sz="0" w:space="0" w:color="auto"/>
          </w:divBdr>
        </w:div>
        <w:div w:id="559101941">
          <w:marLeft w:val="0"/>
          <w:marRight w:val="0"/>
          <w:marTop w:val="0"/>
          <w:marBottom w:val="0"/>
          <w:divBdr>
            <w:top w:val="none" w:sz="0" w:space="0" w:color="auto"/>
            <w:left w:val="none" w:sz="0" w:space="0" w:color="auto"/>
            <w:bottom w:val="none" w:sz="0" w:space="0" w:color="auto"/>
            <w:right w:val="none" w:sz="0" w:space="0" w:color="auto"/>
          </w:divBdr>
        </w:div>
        <w:div w:id="1154106128">
          <w:marLeft w:val="0"/>
          <w:marRight w:val="0"/>
          <w:marTop w:val="0"/>
          <w:marBottom w:val="0"/>
          <w:divBdr>
            <w:top w:val="none" w:sz="0" w:space="0" w:color="auto"/>
            <w:left w:val="none" w:sz="0" w:space="0" w:color="auto"/>
            <w:bottom w:val="none" w:sz="0" w:space="0" w:color="auto"/>
            <w:right w:val="none" w:sz="0" w:space="0" w:color="auto"/>
          </w:divBdr>
        </w:div>
        <w:div w:id="1239098133">
          <w:marLeft w:val="0"/>
          <w:marRight w:val="0"/>
          <w:marTop w:val="0"/>
          <w:marBottom w:val="0"/>
          <w:divBdr>
            <w:top w:val="none" w:sz="0" w:space="0" w:color="auto"/>
            <w:left w:val="none" w:sz="0" w:space="0" w:color="auto"/>
            <w:bottom w:val="none" w:sz="0" w:space="0" w:color="auto"/>
            <w:right w:val="none" w:sz="0" w:space="0" w:color="auto"/>
          </w:divBdr>
        </w:div>
        <w:div w:id="1389768837">
          <w:marLeft w:val="0"/>
          <w:marRight w:val="0"/>
          <w:marTop w:val="0"/>
          <w:marBottom w:val="0"/>
          <w:divBdr>
            <w:top w:val="none" w:sz="0" w:space="0" w:color="auto"/>
            <w:left w:val="none" w:sz="0" w:space="0" w:color="auto"/>
            <w:bottom w:val="none" w:sz="0" w:space="0" w:color="auto"/>
            <w:right w:val="none" w:sz="0" w:space="0" w:color="auto"/>
          </w:divBdr>
        </w:div>
        <w:div w:id="1572698037">
          <w:marLeft w:val="0"/>
          <w:marRight w:val="0"/>
          <w:marTop w:val="0"/>
          <w:marBottom w:val="0"/>
          <w:divBdr>
            <w:top w:val="none" w:sz="0" w:space="0" w:color="auto"/>
            <w:left w:val="none" w:sz="0" w:space="0" w:color="auto"/>
            <w:bottom w:val="none" w:sz="0" w:space="0" w:color="auto"/>
            <w:right w:val="none" w:sz="0" w:space="0" w:color="auto"/>
          </w:divBdr>
        </w:div>
        <w:div w:id="1588074860">
          <w:marLeft w:val="0"/>
          <w:marRight w:val="0"/>
          <w:marTop w:val="0"/>
          <w:marBottom w:val="0"/>
          <w:divBdr>
            <w:top w:val="none" w:sz="0" w:space="0" w:color="auto"/>
            <w:left w:val="none" w:sz="0" w:space="0" w:color="auto"/>
            <w:bottom w:val="none" w:sz="0" w:space="0" w:color="auto"/>
            <w:right w:val="none" w:sz="0" w:space="0" w:color="auto"/>
          </w:divBdr>
        </w:div>
        <w:div w:id="1621255151">
          <w:marLeft w:val="0"/>
          <w:marRight w:val="0"/>
          <w:marTop w:val="0"/>
          <w:marBottom w:val="0"/>
          <w:divBdr>
            <w:top w:val="none" w:sz="0" w:space="0" w:color="auto"/>
            <w:left w:val="none" w:sz="0" w:space="0" w:color="auto"/>
            <w:bottom w:val="none" w:sz="0" w:space="0" w:color="auto"/>
            <w:right w:val="none" w:sz="0" w:space="0" w:color="auto"/>
          </w:divBdr>
        </w:div>
        <w:div w:id="1796487213">
          <w:marLeft w:val="0"/>
          <w:marRight w:val="0"/>
          <w:marTop w:val="0"/>
          <w:marBottom w:val="0"/>
          <w:divBdr>
            <w:top w:val="none" w:sz="0" w:space="0" w:color="auto"/>
            <w:left w:val="none" w:sz="0" w:space="0" w:color="auto"/>
            <w:bottom w:val="none" w:sz="0" w:space="0" w:color="auto"/>
            <w:right w:val="none" w:sz="0" w:space="0" w:color="auto"/>
          </w:divBdr>
        </w:div>
        <w:div w:id="1801873617">
          <w:marLeft w:val="0"/>
          <w:marRight w:val="0"/>
          <w:marTop w:val="0"/>
          <w:marBottom w:val="0"/>
          <w:divBdr>
            <w:top w:val="none" w:sz="0" w:space="0" w:color="auto"/>
            <w:left w:val="none" w:sz="0" w:space="0" w:color="auto"/>
            <w:bottom w:val="none" w:sz="0" w:space="0" w:color="auto"/>
            <w:right w:val="none" w:sz="0" w:space="0" w:color="auto"/>
          </w:divBdr>
        </w:div>
        <w:div w:id="1803038308">
          <w:marLeft w:val="0"/>
          <w:marRight w:val="0"/>
          <w:marTop w:val="0"/>
          <w:marBottom w:val="0"/>
          <w:divBdr>
            <w:top w:val="none" w:sz="0" w:space="0" w:color="auto"/>
            <w:left w:val="none" w:sz="0" w:space="0" w:color="auto"/>
            <w:bottom w:val="none" w:sz="0" w:space="0" w:color="auto"/>
            <w:right w:val="none" w:sz="0" w:space="0" w:color="auto"/>
          </w:divBdr>
        </w:div>
        <w:div w:id="2113236056">
          <w:marLeft w:val="0"/>
          <w:marRight w:val="0"/>
          <w:marTop w:val="0"/>
          <w:marBottom w:val="0"/>
          <w:divBdr>
            <w:top w:val="none" w:sz="0" w:space="0" w:color="auto"/>
            <w:left w:val="none" w:sz="0" w:space="0" w:color="auto"/>
            <w:bottom w:val="none" w:sz="0" w:space="0" w:color="auto"/>
            <w:right w:val="none" w:sz="0" w:space="0" w:color="auto"/>
          </w:divBdr>
        </w:div>
      </w:divsChild>
    </w:div>
    <w:div w:id="1657293689">
      <w:bodyDiv w:val="1"/>
      <w:marLeft w:val="0"/>
      <w:marRight w:val="0"/>
      <w:marTop w:val="0"/>
      <w:marBottom w:val="0"/>
      <w:divBdr>
        <w:top w:val="none" w:sz="0" w:space="0" w:color="auto"/>
        <w:left w:val="none" w:sz="0" w:space="0" w:color="auto"/>
        <w:bottom w:val="none" w:sz="0" w:space="0" w:color="auto"/>
        <w:right w:val="none" w:sz="0" w:space="0" w:color="auto"/>
      </w:divBdr>
    </w:div>
    <w:div w:id="1805737297">
      <w:bodyDiv w:val="1"/>
      <w:marLeft w:val="0"/>
      <w:marRight w:val="0"/>
      <w:marTop w:val="0"/>
      <w:marBottom w:val="0"/>
      <w:divBdr>
        <w:top w:val="none" w:sz="0" w:space="0" w:color="auto"/>
        <w:left w:val="none" w:sz="0" w:space="0" w:color="auto"/>
        <w:bottom w:val="none" w:sz="0" w:space="0" w:color="auto"/>
        <w:right w:val="none" w:sz="0" w:space="0" w:color="auto"/>
      </w:divBdr>
      <w:divsChild>
        <w:div w:id="991366938">
          <w:marLeft w:val="0"/>
          <w:marRight w:val="0"/>
          <w:marTop w:val="0"/>
          <w:marBottom w:val="0"/>
          <w:divBdr>
            <w:top w:val="none" w:sz="0" w:space="0" w:color="auto"/>
            <w:left w:val="none" w:sz="0" w:space="0" w:color="auto"/>
            <w:bottom w:val="none" w:sz="0" w:space="0" w:color="auto"/>
            <w:right w:val="none" w:sz="0" w:space="0" w:color="auto"/>
          </w:divBdr>
        </w:div>
        <w:div w:id="1430347334">
          <w:marLeft w:val="0"/>
          <w:marRight w:val="0"/>
          <w:marTop w:val="0"/>
          <w:marBottom w:val="0"/>
          <w:divBdr>
            <w:top w:val="none" w:sz="0" w:space="0" w:color="auto"/>
            <w:left w:val="none" w:sz="0" w:space="0" w:color="auto"/>
            <w:bottom w:val="none" w:sz="0" w:space="0" w:color="auto"/>
            <w:right w:val="none" w:sz="0" w:space="0" w:color="auto"/>
          </w:divBdr>
        </w:div>
        <w:div w:id="1494033296">
          <w:marLeft w:val="0"/>
          <w:marRight w:val="0"/>
          <w:marTop w:val="0"/>
          <w:marBottom w:val="0"/>
          <w:divBdr>
            <w:top w:val="none" w:sz="0" w:space="0" w:color="auto"/>
            <w:left w:val="none" w:sz="0" w:space="0" w:color="auto"/>
            <w:bottom w:val="none" w:sz="0" w:space="0" w:color="auto"/>
            <w:right w:val="none" w:sz="0" w:space="0" w:color="auto"/>
          </w:divBdr>
        </w:div>
        <w:div w:id="1595892522">
          <w:marLeft w:val="0"/>
          <w:marRight w:val="0"/>
          <w:marTop w:val="0"/>
          <w:marBottom w:val="0"/>
          <w:divBdr>
            <w:top w:val="none" w:sz="0" w:space="0" w:color="auto"/>
            <w:left w:val="none" w:sz="0" w:space="0" w:color="auto"/>
            <w:bottom w:val="none" w:sz="0" w:space="0" w:color="auto"/>
            <w:right w:val="none" w:sz="0" w:space="0" w:color="auto"/>
          </w:divBdr>
        </w:div>
        <w:div w:id="1597706921">
          <w:marLeft w:val="0"/>
          <w:marRight w:val="0"/>
          <w:marTop w:val="0"/>
          <w:marBottom w:val="0"/>
          <w:divBdr>
            <w:top w:val="none" w:sz="0" w:space="0" w:color="auto"/>
            <w:left w:val="none" w:sz="0" w:space="0" w:color="auto"/>
            <w:bottom w:val="none" w:sz="0" w:space="0" w:color="auto"/>
            <w:right w:val="none" w:sz="0" w:space="0" w:color="auto"/>
          </w:divBdr>
        </w:div>
        <w:div w:id="1850484952">
          <w:marLeft w:val="0"/>
          <w:marRight w:val="0"/>
          <w:marTop w:val="0"/>
          <w:marBottom w:val="0"/>
          <w:divBdr>
            <w:top w:val="none" w:sz="0" w:space="0" w:color="auto"/>
            <w:left w:val="none" w:sz="0" w:space="0" w:color="auto"/>
            <w:bottom w:val="none" w:sz="0" w:space="0" w:color="auto"/>
            <w:right w:val="none" w:sz="0" w:space="0" w:color="auto"/>
          </w:divBdr>
        </w:div>
        <w:div w:id="2028680295">
          <w:marLeft w:val="0"/>
          <w:marRight w:val="0"/>
          <w:marTop w:val="0"/>
          <w:marBottom w:val="0"/>
          <w:divBdr>
            <w:top w:val="none" w:sz="0" w:space="0" w:color="auto"/>
            <w:left w:val="none" w:sz="0" w:space="0" w:color="auto"/>
            <w:bottom w:val="none" w:sz="0" w:space="0" w:color="auto"/>
            <w:right w:val="none" w:sz="0" w:space="0" w:color="auto"/>
          </w:divBdr>
        </w:div>
      </w:divsChild>
    </w:div>
    <w:div w:id="1851329066">
      <w:bodyDiv w:val="1"/>
      <w:marLeft w:val="0"/>
      <w:marRight w:val="0"/>
      <w:marTop w:val="0"/>
      <w:marBottom w:val="0"/>
      <w:divBdr>
        <w:top w:val="none" w:sz="0" w:space="0" w:color="auto"/>
        <w:left w:val="none" w:sz="0" w:space="0" w:color="auto"/>
        <w:bottom w:val="none" w:sz="0" w:space="0" w:color="auto"/>
        <w:right w:val="none" w:sz="0" w:space="0" w:color="auto"/>
      </w:divBdr>
      <w:divsChild>
        <w:div w:id="231425194">
          <w:marLeft w:val="0"/>
          <w:marRight w:val="0"/>
          <w:marTop w:val="0"/>
          <w:marBottom w:val="0"/>
          <w:divBdr>
            <w:top w:val="none" w:sz="0" w:space="0" w:color="auto"/>
            <w:left w:val="none" w:sz="0" w:space="0" w:color="auto"/>
            <w:bottom w:val="none" w:sz="0" w:space="0" w:color="auto"/>
            <w:right w:val="none" w:sz="0" w:space="0" w:color="auto"/>
          </w:divBdr>
        </w:div>
        <w:div w:id="1256327635">
          <w:marLeft w:val="0"/>
          <w:marRight w:val="0"/>
          <w:marTop w:val="0"/>
          <w:marBottom w:val="0"/>
          <w:divBdr>
            <w:top w:val="none" w:sz="0" w:space="0" w:color="auto"/>
            <w:left w:val="none" w:sz="0" w:space="0" w:color="auto"/>
            <w:bottom w:val="none" w:sz="0" w:space="0" w:color="auto"/>
            <w:right w:val="none" w:sz="0" w:space="0" w:color="auto"/>
          </w:divBdr>
        </w:div>
        <w:div w:id="1490562310">
          <w:marLeft w:val="0"/>
          <w:marRight w:val="0"/>
          <w:marTop w:val="0"/>
          <w:marBottom w:val="0"/>
          <w:divBdr>
            <w:top w:val="none" w:sz="0" w:space="0" w:color="auto"/>
            <w:left w:val="none" w:sz="0" w:space="0" w:color="auto"/>
            <w:bottom w:val="none" w:sz="0" w:space="0" w:color="auto"/>
            <w:right w:val="none" w:sz="0" w:space="0" w:color="auto"/>
          </w:divBdr>
        </w:div>
        <w:div w:id="1605071440">
          <w:marLeft w:val="0"/>
          <w:marRight w:val="0"/>
          <w:marTop w:val="0"/>
          <w:marBottom w:val="0"/>
          <w:divBdr>
            <w:top w:val="none" w:sz="0" w:space="0" w:color="auto"/>
            <w:left w:val="none" w:sz="0" w:space="0" w:color="auto"/>
            <w:bottom w:val="none" w:sz="0" w:space="0" w:color="auto"/>
            <w:right w:val="none" w:sz="0" w:space="0" w:color="auto"/>
          </w:divBdr>
        </w:div>
      </w:divsChild>
    </w:div>
    <w:div w:id="1878928806">
      <w:bodyDiv w:val="1"/>
      <w:marLeft w:val="0"/>
      <w:marRight w:val="0"/>
      <w:marTop w:val="0"/>
      <w:marBottom w:val="0"/>
      <w:divBdr>
        <w:top w:val="none" w:sz="0" w:space="0" w:color="auto"/>
        <w:left w:val="none" w:sz="0" w:space="0" w:color="auto"/>
        <w:bottom w:val="none" w:sz="0" w:space="0" w:color="auto"/>
        <w:right w:val="none" w:sz="0" w:space="0" w:color="auto"/>
      </w:divBdr>
      <w:divsChild>
        <w:div w:id="1499492640">
          <w:marLeft w:val="0"/>
          <w:marRight w:val="0"/>
          <w:marTop w:val="0"/>
          <w:marBottom w:val="0"/>
          <w:divBdr>
            <w:top w:val="none" w:sz="0" w:space="0" w:color="auto"/>
            <w:left w:val="none" w:sz="0" w:space="0" w:color="auto"/>
            <w:bottom w:val="none" w:sz="0" w:space="0" w:color="auto"/>
            <w:right w:val="none" w:sz="0" w:space="0" w:color="auto"/>
          </w:divBdr>
        </w:div>
        <w:div w:id="1526093733">
          <w:marLeft w:val="0"/>
          <w:marRight w:val="0"/>
          <w:marTop w:val="0"/>
          <w:marBottom w:val="0"/>
          <w:divBdr>
            <w:top w:val="none" w:sz="0" w:space="0" w:color="auto"/>
            <w:left w:val="none" w:sz="0" w:space="0" w:color="auto"/>
            <w:bottom w:val="none" w:sz="0" w:space="0" w:color="auto"/>
            <w:right w:val="none" w:sz="0" w:space="0" w:color="auto"/>
          </w:divBdr>
        </w:div>
        <w:div w:id="1897819757">
          <w:marLeft w:val="0"/>
          <w:marRight w:val="0"/>
          <w:marTop w:val="0"/>
          <w:marBottom w:val="0"/>
          <w:divBdr>
            <w:top w:val="none" w:sz="0" w:space="0" w:color="auto"/>
            <w:left w:val="none" w:sz="0" w:space="0" w:color="auto"/>
            <w:bottom w:val="none" w:sz="0" w:space="0" w:color="auto"/>
            <w:right w:val="none" w:sz="0" w:space="0" w:color="auto"/>
          </w:divBdr>
        </w:div>
        <w:div w:id="1907521818">
          <w:marLeft w:val="0"/>
          <w:marRight w:val="0"/>
          <w:marTop w:val="0"/>
          <w:marBottom w:val="0"/>
          <w:divBdr>
            <w:top w:val="none" w:sz="0" w:space="0" w:color="auto"/>
            <w:left w:val="none" w:sz="0" w:space="0" w:color="auto"/>
            <w:bottom w:val="none" w:sz="0" w:space="0" w:color="auto"/>
            <w:right w:val="none" w:sz="0" w:space="0" w:color="auto"/>
          </w:divBdr>
        </w:div>
        <w:div w:id="1921867144">
          <w:marLeft w:val="0"/>
          <w:marRight w:val="0"/>
          <w:marTop w:val="0"/>
          <w:marBottom w:val="0"/>
          <w:divBdr>
            <w:top w:val="none" w:sz="0" w:space="0" w:color="auto"/>
            <w:left w:val="none" w:sz="0" w:space="0" w:color="auto"/>
            <w:bottom w:val="none" w:sz="0" w:space="0" w:color="auto"/>
            <w:right w:val="none" w:sz="0" w:space="0" w:color="auto"/>
          </w:divBdr>
        </w:div>
        <w:div w:id="2021737619">
          <w:marLeft w:val="0"/>
          <w:marRight w:val="0"/>
          <w:marTop w:val="0"/>
          <w:marBottom w:val="0"/>
          <w:divBdr>
            <w:top w:val="none" w:sz="0" w:space="0" w:color="auto"/>
            <w:left w:val="none" w:sz="0" w:space="0" w:color="auto"/>
            <w:bottom w:val="none" w:sz="0" w:space="0" w:color="auto"/>
            <w:right w:val="none" w:sz="0" w:space="0" w:color="auto"/>
          </w:divBdr>
        </w:div>
      </w:divsChild>
    </w:div>
    <w:div w:id="1942493666">
      <w:bodyDiv w:val="1"/>
      <w:marLeft w:val="0"/>
      <w:marRight w:val="0"/>
      <w:marTop w:val="0"/>
      <w:marBottom w:val="0"/>
      <w:divBdr>
        <w:top w:val="none" w:sz="0" w:space="0" w:color="auto"/>
        <w:left w:val="none" w:sz="0" w:space="0" w:color="auto"/>
        <w:bottom w:val="none" w:sz="0" w:space="0" w:color="auto"/>
        <w:right w:val="none" w:sz="0" w:space="0" w:color="auto"/>
      </w:divBdr>
      <w:divsChild>
        <w:div w:id="226574883">
          <w:marLeft w:val="0"/>
          <w:marRight w:val="0"/>
          <w:marTop w:val="0"/>
          <w:marBottom w:val="0"/>
          <w:divBdr>
            <w:top w:val="none" w:sz="0" w:space="0" w:color="auto"/>
            <w:left w:val="none" w:sz="0" w:space="0" w:color="auto"/>
            <w:bottom w:val="none" w:sz="0" w:space="0" w:color="auto"/>
            <w:right w:val="none" w:sz="0" w:space="0" w:color="auto"/>
          </w:divBdr>
        </w:div>
        <w:div w:id="767192321">
          <w:marLeft w:val="0"/>
          <w:marRight w:val="0"/>
          <w:marTop w:val="0"/>
          <w:marBottom w:val="0"/>
          <w:divBdr>
            <w:top w:val="none" w:sz="0" w:space="0" w:color="auto"/>
            <w:left w:val="none" w:sz="0" w:space="0" w:color="auto"/>
            <w:bottom w:val="none" w:sz="0" w:space="0" w:color="auto"/>
            <w:right w:val="none" w:sz="0" w:space="0" w:color="auto"/>
          </w:divBdr>
        </w:div>
        <w:div w:id="1167595924">
          <w:marLeft w:val="0"/>
          <w:marRight w:val="0"/>
          <w:marTop w:val="0"/>
          <w:marBottom w:val="0"/>
          <w:divBdr>
            <w:top w:val="none" w:sz="0" w:space="0" w:color="auto"/>
            <w:left w:val="none" w:sz="0" w:space="0" w:color="auto"/>
            <w:bottom w:val="none" w:sz="0" w:space="0" w:color="auto"/>
            <w:right w:val="none" w:sz="0" w:space="0" w:color="auto"/>
          </w:divBdr>
        </w:div>
        <w:div w:id="1525900201">
          <w:marLeft w:val="0"/>
          <w:marRight w:val="0"/>
          <w:marTop w:val="0"/>
          <w:marBottom w:val="0"/>
          <w:divBdr>
            <w:top w:val="none" w:sz="0" w:space="0" w:color="auto"/>
            <w:left w:val="none" w:sz="0" w:space="0" w:color="auto"/>
            <w:bottom w:val="none" w:sz="0" w:space="0" w:color="auto"/>
            <w:right w:val="none" w:sz="0" w:space="0" w:color="auto"/>
          </w:divBdr>
        </w:div>
        <w:div w:id="1692494309">
          <w:marLeft w:val="0"/>
          <w:marRight w:val="0"/>
          <w:marTop w:val="0"/>
          <w:marBottom w:val="0"/>
          <w:divBdr>
            <w:top w:val="none" w:sz="0" w:space="0" w:color="auto"/>
            <w:left w:val="none" w:sz="0" w:space="0" w:color="auto"/>
            <w:bottom w:val="none" w:sz="0" w:space="0" w:color="auto"/>
            <w:right w:val="none" w:sz="0" w:space="0" w:color="auto"/>
          </w:divBdr>
        </w:div>
        <w:div w:id="1882008507">
          <w:marLeft w:val="0"/>
          <w:marRight w:val="0"/>
          <w:marTop w:val="0"/>
          <w:marBottom w:val="0"/>
          <w:divBdr>
            <w:top w:val="none" w:sz="0" w:space="0" w:color="auto"/>
            <w:left w:val="none" w:sz="0" w:space="0" w:color="auto"/>
            <w:bottom w:val="none" w:sz="0" w:space="0" w:color="auto"/>
            <w:right w:val="none" w:sz="0" w:space="0" w:color="auto"/>
          </w:divBdr>
        </w:div>
      </w:divsChild>
    </w:div>
    <w:div w:id="1976371844">
      <w:bodyDiv w:val="1"/>
      <w:marLeft w:val="0"/>
      <w:marRight w:val="0"/>
      <w:marTop w:val="0"/>
      <w:marBottom w:val="0"/>
      <w:divBdr>
        <w:top w:val="none" w:sz="0" w:space="0" w:color="auto"/>
        <w:left w:val="none" w:sz="0" w:space="0" w:color="auto"/>
        <w:bottom w:val="none" w:sz="0" w:space="0" w:color="auto"/>
        <w:right w:val="none" w:sz="0" w:space="0" w:color="auto"/>
      </w:divBdr>
      <w:divsChild>
        <w:div w:id="1030573290">
          <w:marLeft w:val="0"/>
          <w:marRight w:val="0"/>
          <w:marTop w:val="0"/>
          <w:marBottom w:val="0"/>
          <w:divBdr>
            <w:top w:val="none" w:sz="0" w:space="0" w:color="auto"/>
            <w:left w:val="none" w:sz="0" w:space="0" w:color="auto"/>
            <w:bottom w:val="none" w:sz="0" w:space="0" w:color="auto"/>
            <w:right w:val="none" w:sz="0" w:space="0" w:color="auto"/>
          </w:divBdr>
        </w:div>
        <w:div w:id="1063024901">
          <w:marLeft w:val="0"/>
          <w:marRight w:val="0"/>
          <w:marTop w:val="0"/>
          <w:marBottom w:val="0"/>
          <w:divBdr>
            <w:top w:val="none" w:sz="0" w:space="0" w:color="auto"/>
            <w:left w:val="none" w:sz="0" w:space="0" w:color="auto"/>
            <w:bottom w:val="none" w:sz="0" w:space="0" w:color="auto"/>
            <w:right w:val="none" w:sz="0" w:space="0" w:color="auto"/>
          </w:divBdr>
        </w:div>
        <w:div w:id="1372265016">
          <w:marLeft w:val="0"/>
          <w:marRight w:val="0"/>
          <w:marTop w:val="0"/>
          <w:marBottom w:val="0"/>
          <w:divBdr>
            <w:top w:val="none" w:sz="0" w:space="0" w:color="auto"/>
            <w:left w:val="none" w:sz="0" w:space="0" w:color="auto"/>
            <w:bottom w:val="none" w:sz="0" w:space="0" w:color="auto"/>
            <w:right w:val="none" w:sz="0" w:space="0" w:color="auto"/>
          </w:divBdr>
        </w:div>
        <w:div w:id="1462923708">
          <w:marLeft w:val="0"/>
          <w:marRight w:val="0"/>
          <w:marTop w:val="0"/>
          <w:marBottom w:val="0"/>
          <w:divBdr>
            <w:top w:val="none" w:sz="0" w:space="0" w:color="auto"/>
            <w:left w:val="none" w:sz="0" w:space="0" w:color="auto"/>
            <w:bottom w:val="none" w:sz="0" w:space="0" w:color="auto"/>
            <w:right w:val="none" w:sz="0" w:space="0" w:color="auto"/>
          </w:divBdr>
        </w:div>
        <w:div w:id="1641224736">
          <w:marLeft w:val="0"/>
          <w:marRight w:val="0"/>
          <w:marTop w:val="0"/>
          <w:marBottom w:val="0"/>
          <w:divBdr>
            <w:top w:val="none" w:sz="0" w:space="0" w:color="auto"/>
            <w:left w:val="none" w:sz="0" w:space="0" w:color="auto"/>
            <w:bottom w:val="none" w:sz="0" w:space="0" w:color="auto"/>
            <w:right w:val="none" w:sz="0" w:space="0" w:color="auto"/>
          </w:divBdr>
        </w:div>
      </w:divsChild>
    </w:div>
    <w:div w:id="2040815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image" Target="media/image4.png"/><Relationship Id="rId18" Type="http://schemas.openxmlformats.org/officeDocument/2006/relationships/hyperlink" Target="http://ieeexplore.ieee.org/stamp/stamp.jsp?tp=&amp;arnumber=5068983" TargetMode="External"/><Relationship Id="rId3" Type="http://schemas.openxmlformats.org/officeDocument/2006/relationships/numbering" Target="numbering.xml"/><Relationship Id="rId21" Type="http://schemas.openxmlformats.org/officeDocument/2006/relationships/hyperlink" Target="http://www.phylaws-ict.org/?page_id=48" TargetMode="External"/><Relationship Id="rId7" Type="http://schemas.openxmlformats.org/officeDocument/2006/relationships/webSettings" Target="webSettings.xml"/><Relationship Id="rId12" Type="http://schemas.openxmlformats.org/officeDocument/2006/relationships/image" Target="media/image3.png"/><Relationship Id="rId17" Type="http://schemas.openxmlformats.org/officeDocument/2006/relationships/hyperlink" Target="https://theintercept.com/2015/02/19/great-sim-heist/" TargetMode="External"/><Relationship Id="rId2" Type="http://schemas.openxmlformats.org/officeDocument/2006/relationships/customXml" Target="../customXml/item1.xml"/><Relationship Id="rId16" Type="http://schemas.openxmlformats.org/officeDocument/2006/relationships/hyperlink" Target="https://media.ccc.de/v/31c3_-_6531_-_en_-_saal_6_-_201412272300_-_ss7map_mapping_vulnerability_of_the_international_mobile_roaming_infrastructure_-_laurent_ghigonis_-_alexandre_de_oliveira" TargetMode="External"/><Relationship Id="rId20" Type="http://schemas.openxmlformats.org/officeDocument/2006/relationships/hyperlink" Target="http://www.phylaws-ict.org/?page_id=48" TargetMode="Externa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image" Target="media/image2.png"/><Relationship Id="rId24" Type="http://schemas.openxmlformats.org/officeDocument/2006/relationships/theme" Target="theme/theme1.xml"/><Relationship Id="rId5" Type="http://schemas.microsoft.com/office/2007/relationships/stylesWithEffects" Target="stylesWithEffects.xml"/><Relationship Id="rId15" Type="http://schemas.openxmlformats.org/officeDocument/2006/relationships/hyperlink" Target="http://www.pic-six.com" TargetMode="External"/><Relationship Id="rId23"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hyperlink" Target="http://www.phylaws-ict.org/?wpdmact=process&amp;did=MjUuaG90bGluaw==" TargetMode="External"/><Relationship Id="rId4" Type="http://schemas.openxmlformats.org/officeDocument/2006/relationships/styles" Target="styles.xml"/><Relationship Id="rId9" Type="http://schemas.openxmlformats.org/officeDocument/2006/relationships/endnotes" Target="endnotes.xml"/><Relationship Id="rId14" Type="http://schemas.openxmlformats.org/officeDocument/2006/relationships/hyperlink" Target="http://www.pki-electronic.com/products/interception-and-monitoring-systems/3g-umts-imsi-catcher/" TargetMode="External"/><Relationship Id="rId22" Type="http://schemas.openxmlformats.org/officeDocument/2006/relationships/hyperlink" Target="http://www.phylaws-ict.org/?page_id=48"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078A602-48B2-4A7D-ADDE-FEF45A7B712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0</TotalTime>
  <Pages>8</Pages>
  <Words>3163</Words>
  <Characters>17397</Characters>
  <Application>Microsoft Office Word</Application>
  <DocSecurity>0</DocSecurity>
  <Lines>144</Lines>
  <Paragraphs>41</Paragraphs>
  <ScaleCrop>false</ScaleCrop>
  <HeadingPairs>
    <vt:vector size="6" baseType="variant">
      <vt:variant>
        <vt:lpstr>Titre</vt:lpstr>
      </vt:variant>
      <vt:variant>
        <vt:i4>1</vt:i4>
      </vt:variant>
      <vt:variant>
        <vt:lpstr>제목</vt:lpstr>
      </vt:variant>
      <vt:variant>
        <vt:i4>1</vt:i4>
      </vt:variant>
      <vt:variant>
        <vt:lpstr>Title</vt:lpstr>
      </vt:variant>
      <vt:variant>
        <vt:i4>1</vt:i4>
      </vt:variant>
    </vt:vector>
  </HeadingPairs>
  <TitlesOfParts>
    <vt:vector size="3" baseType="lpstr">
      <vt:lpstr>3GPP Change Request</vt:lpstr>
      <vt:lpstr>3GPP Change Request</vt:lpstr>
      <vt:lpstr>3GPP Change Request</vt:lpstr>
    </vt:vector>
  </TitlesOfParts>
  <Company>3GPP Support Team</Company>
  <LinksUpToDate>false</LinksUpToDate>
  <CharactersWithSpaces>20519</CharactersWithSpaces>
  <SharedDoc>false</SharedDoc>
  <HLinks>
    <vt:vector size="6" baseType="variant">
      <vt:variant>
        <vt:i4>1310736</vt:i4>
      </vt:variant>
      <vt:variant>
        <vt:i4>0</vt:i4>
      </vt:variant>
      <vt:variant>
        <vt:i4>0</vt:i4>
      </vt:variant>
      <vt:variant>
        <vt:i4>5</vt:i4>
      </vt:variant>
      <vt:variant>
        <vt:lpwstr>http://www.nhtsa.gov/About+NHTSA/Press+Releases/NHTSA-issues-advanced-notice-of-proposed-rulemaking-on-V2V-communications</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creator>Michael Sanders, John M Meredith</dc:creator>
  <cp:lastModifiedBy>KAMENI NGASSA Christiane</cp:lastModifiedBy>
  <cp:revision>2</cp:revision>
  <cp:lastPrinted>2016-09-19T14:49:00Z</cp:lastPrinted>
  <dcterms:created xsi:type="dcterms:W3CDTF">2016-09-20T12:19:00Z</dcterms:created>
  <dcterms:modified xsi:type="dcterms:W3CDTF">2016-09-20T12:19:00Z</dcterms:modified>
</cp:coreProperties>
</file>